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8844"/>
        </w:tabs>
        <w:snapToGrid/>
        <w:spacing w:before="0" w:beforeAutospacing="0" w:after="0" w:afterAutospacing="0" w:line="560" w:lineRule="exact"/>
        <w:jc w:val="left"/>
        <w:textAlignment w:val="baseline"/>
        <w:rPr>
          <w:rFonts w:ascii="方正小标宋简体" w:hAnsi="方正小标宋简体" w:eastAsia="方正小标宋简体" w:cs="方正小标宋简体"/>
          <w:b w:val="0"/>
          <w:i w:val="0"/>
          <w:caps w:val="0"/>
          <w:spacing w:val="0"/>
          <w:w w:val="100"/>
          <w:sz w:val="44"/>
          <w:szCs w:val="44"/>
        </w:rPr>
      </w:pPr>
      <w:r>
        <w:rPr>
          <w:rFonts w:ascii="Times New Roman" w:hAnsi="Times New Roman" w:eastAsia="方正仿宋简体" w:cs="Times New Roman"/>
          <w:b w:val="0"/>
          <w:i w:val="0"/>
          <w:caps w:val="0"/>
          <w:spacing w:val="0"/>
          <w:w w:val="100"/>
          <w:sz w:val="32"/>
          <w:szCs w:val="32"/>
        </w:rPr>
        <w:tab/>
      </w:r>
      <w:r>
        <w:rPr>
          <w:rFonts w:hint="eastAsia" w:ascii="方正小标宋简体" w:hAnsi="方正小标宋简体" w:eastAsia="方正小标宋简体" w:cs="方正小标宋简体"/>
          <w:b w:val="0"/>
          <w:i w:val="0"/>
          <w:caps w:val="0"/>
          <w:spacing w:val="0"/>
          <w:w w:val="100"/>
          <w:sz w:val="44"/>
          <w:szCs w:val="44"/>
        </w:rPr>
        <w:t>滨州学院</w:t>
      </w:r>
      <w:r>
        <w:rPr>
          <w:rFonts w:hint="eastAsia" w:ascii="方正小标宋简体" w:hAnsi="方正小标宋简体" w:eastAsia="方正小标宋简体" w:cs="方正小标宋简体"/>
          <w:b/>
          <w:i w:val="0"/>
          <w:caps w:val="0"/>
          <w:spacing w:val="0"/>
          <w:w w:val="100"/>
          <w:sz w:val="44"/>
          <w:szCs w:val="44"/>
        </w:rPr>
        <w:t>教师教育</w:t>
      </w:r>
      <w:r>
        <w:rPr>
          <w:rFonts w:hint="eastAsia" w:ascii="方正小标宋简体" w:hAnsi="方正小标宋简体" w:eastAsia="方正小标宋简体" w:cs="方正小标宋简体"/>
          <w:b w:val="0"/>
          <w:i w:val="0"/>
          <w:caps w:val="0"/>
          <w:spacing w:val="0"/>
          <w:w w:val="100"/>
          <w:sz w:val="44"/>
          <w:szCs w:val="44"/>
        </w:rPr>
        <w:t>学院学生会组织改革情况</w:t>
      </w:r>
    </w:p>
    <w:p>
      <w:pPr>
        <w:snapToGrid/>
        <w:spacing w:before="0" w:beforeAutospacing="0" w:after="0" w:afterAutospacing="0" w:line="560" w:lineRule="exact"/>
        <w:ind w:firstLine="640" w:firstLineChars="200"/>
        <w:jc w:val="left"/>
        <w:textAlignment w:val="baseline"/>
        <w:rPr>
          <w:rFonts w:eastAsia="方正大标宋简体" w:cs="Times New Roman"/>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为落实共青团中央、教育部、全国学联联合下发的《关于推动高校学生会（研究生会）深化改革的若干意见》，以及《高校学生会组织深化改革评估工作方案》、《滨州学院学生会2021年工作要点》要求，接受广大师生监督，现将我院学生会改革情况公开如下。</w:t>
      </w:r>
    </w:p>
    <w:p>
      <w:pPr>
        <w:numPr>
          <w:ilvl w:val="0"/>
          <w:numId w:val="1"/>
        </w:numPr>
        <w:snapToGrid/>
        <w:spacing w:before="0" w:beforeAutospacing="0" w:after="0" w:afterAutospacing="0" w:line="560" w:lineRule="exact"/>
        <w:jc w:val="left"/>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改革自评表</w:t>
      </w:r>
    </w:p>
    <w:p>
      <w:pPr>
        <w:spacing w:line="560" w:lineRule="exact"/>
        <w:jc w:val="left"/>
        <w:rPr>
          <w:rFonts w:hint="eastAsia" w:ascii="黑体" w:hAnsi="宋体" w:eastAsia="黑体" w:cs="黑体"/>
          <w:b/>
          <w:bCs/>
          <w:sz w:val="32"/>
          <w:szCs w:val="32"/>
          <w:lang w:val="en-US"/>
        </w:rPr>
      </w:pPr>
    </w:p>
    <w:tbl>
      <w:tblPr>
        <w:tblStyle w:val="5"/>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75"/>
        <w:gridCol w:w="154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项目</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验收结论</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1.坚持全心全意服务同学，聚焦主责主业开展工作。未承担宿舍管理、校园文明纠察、安全保卫等行政职能。</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2.工作机构架构为“主席团+工作部门”模式，未在工作部门以上或以下设置“中心”、“项目办公室”等常设层级。</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3.工作人员不超过30人。</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4.主席团成员不超过3人</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5.除主席、副主席（探索实行轮值制度的院系为执行主席）、部长、副部长、干事外未设其他职务。</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6.学生会组织工作人员为共产党员或共青团员。</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A3"/>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7.学生会组织工作人员中除一年级新生外的本专科生最近1个学期/最近1学年/入学以来三者取其一，学习成绩综合排名在本专业前30%以内，且无课业不及格情况。</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A3"/>
            </w: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8.主席团由学生代表大会（非其委员会、常务委员会、常任代表会议等）或全体学生大会选举产生。</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9.按期规范召开学生代表大会或全体学生大会。</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10.开展了春、秋季学生会组织工作人员全员培训。</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11.工作人员参加评奖评优、测评加分、推荐免试攻读研究生等事项时，依据评议结果择优提名，未与其岗位简单挂钩。</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12.党组织定期听取学生会组织工作汇报，研究决定重大事项。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13.明确1名团组织负责人指导院级学生会组织；聘任本学院团干部老师担任院级学生会组织秘书长。</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default" w:ascii="方正仿宋_GB2312" w:hAnsi="方正仿宋_GB2312" w:eastAsia="方正仿宋_GB2312" w:cs="方正仿宋_GB2312"/>
                <w:kern w:val="2"/>
                <w:sz w:val="32"/>
                <w:szCs w:val="32"/>
                <w:lang w:val="en-US" w:eastAsia="zh-CN" w:bidi="ar"/>
              </w:rPr>
              <w:sym w:font="Wingdings 2" w:char="0052"/>
            </w:r>
            <w:r>
              <w:rPr>
                <w:rFonts w:hint="eastAsia" w:ascii="方正仿宋_GB2312" w:hAnsi="方正仿宋_GB2312" w:eastAsia="方正仿宋_GB2312" w:cs="方正仿宋_GB2312"/>
                <w:kern w:val="2"/>
                <w:sz w:val="32"/>
                <w:szCs w:val="32"/>
                <w:lang w:val="en-US" w:eastAsia="zh-CN" w:bidi="ar"/>
              </w:rPr>
              <w:t>达标</w:t>
            </w:r>
          </w:p>
          <w:p>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□未达标</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方正仿宋_GB2312" w:hAnsi="方正仿宋_GB2312" w:eastAsia="方正仿宋_GB2312" w:cs="方正仿宋_GB2312"/>
                <w:sz w:val="32"/>
                <w:szCs w:val="32"/>
                <w:lang w:val="en-US"/>
              </w:rPr>
            </w:pPr>
          </w:p>
        </w:tc>
      </w:tr>
    </w:tbl>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40" w:lineRule="exact"/>
        <w:jc w:val="left"/>
        <w:textAlignment w:val="baseline"/>
        <w:rPr>
          <w:rFonts w:hint="eastAsia" w:ascii="黑体" w:hAnsi="黑体" w:eastAsia="黑体" w:cs="黑体"/>
          <w:b w:val="0"/>
          <w:i w:val="0"/>
          <w:caps w:val="0"/>
          <w:spacing w:val="0"/>
          <w:w w:val="100"/>
          <w:sz w:val="32"/>
          <w:szCs w:val="32"/>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40" w:lineRule="exact"/>
        <w:jc w:val="left"/>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lang w:eastAsia="zh-CN"/>
        </w:rPr>
        <w:t>二、</w:t>
      </w:r>
      <w:r>
        <w:rPr>
          <w:rFonts w:hint="eastAsia" w:ascii="黑体" w:hAnsi="黑体" w:eastAsia="黑体" w:cs="黑体"/>
          <w:b w:val="0"/>
          <w:i w:val="0"/>
          <w:caps w:val="0"/>
          <w:spacing w:val="0"/>
          <w:w w:val="100"/>
          <w:sz w:val="32"/>
          <w:szCs w:val="32"/>
        </w:rPr>
        <w:t>《</w:t>
      </w:r>
      <w:r>
        <w:rPr>
          <w:rFonts w:hint="eastAsia" w:ascii="黑体" w:hAnsi="黑体" w:eastAsia="黑体" w:cs="黑体"/>
          <w:b w:val="0"/>
          <w:i w:val="0"/>
          <w:caps w:val="0"/>
          <w:spacing w:val="0"/>
          <w:w w:val="100"/>
          <w:sz w:val="32"/>
          <w:szCs w:val="32"/>
          <w:lang w:eastAsia="zh-CN"/>
        </w:rPr>
        <w:t>教师教育</w:t>
      </w:r>
      <w:r>
        <w:rPr>
          <w:rFonts w:hint="eastAsia" w:ascii="黑体" w:hAnsi="黑体" w:eastAsia="黑体" w:cs="黑体"/>
          <w:b w:val="0"/>
          <w:i w:val="0"/>
          <w:caps w:val="0"/>
          <w:spacing w:val="0"/>
          <w:w w:val="100"/>
          <w:sz w:val="32"/>
          <w:szCs w:val="32"/>
        </w:rPr>
        <w:t>学院学生会章程》</w:t>
      </w:r>
    </w:p>
    <w:p>
      <w:pPr>
        <w:keepNext w:val="0"/>
        <w:keepLines w:val="0"/>
        <w:pageBreakBefore w:val="0"/>
        <w:widowControl/>
        <w:kinsoku/>
        <w:wordWrap/>
        <w:overflowPunct/>
        <w:topLinePunct w:val="0"/>
        <w:autoSpaceDE/>
        <w:autoSpaceDN/>
        <w:bidi w:val="0"/>
        <w:adjustRightInd/>
        <w:snapToGrid/>
        <w:spacing w:line="540" w:lineRule="exact"/>
        <w:ind w:firstLine="1767" w:firstLineChars="400"/>
        <w:jc w:val="left"/>
        <w:textAlignment w:val="auto"/>
        <w:rPr>
          <w:rFonts w:hint="eastAsia" w:ascii="仿宋" w:hAnsi="仿宋" w:eastAsia="仿宋" w:cs="仿宋"/>
          <w:b/>
          <w:bCs/>
        </w:rPr>
      </w:pPr>
      <w:r>
        <w:rPr>
          <w:rFonts w:hint="eastAsia" w:ascii="仿宋" w:hAnsi="仿宋" w:eastAsia="仿宋" w:cs="仿宋"/>
          <w:b/>
          <w:bCs/>
          <w:color w:val="000008"/>
          <w:kern w:val="0"/>
          <w:sz w:val="44"/>
          <w:szCs w:val="44"/>
          <w:lang w:eastAsia="zh-CN" w:bidi="ar"/>
        </w:rPr>
        <w:t>教师教育学院</w:t>
      </w:r>
      <w:r>
        <w:rPr>
          <w:rFonts w:hint="eastAsia" w:ascii="仿宋" w:hAnsi="仿宋" w:eastAsia="仿宋" w:cs="仿宋"/>
          <w:b/>
          <w:bCs/>
          <w:color w:val="000008"/>
          <w:kern w:val="0"/>
          <w:sz w:val="44"/>
          <w:szCs w:val="44"/>
          <w:lang w:bidi="ar"/>
        </w:rPr>
        <w:t>学生会章程</w:t>
      </w:r>
      <w:r>
        <w:rPr>
          <w:rFonts w:hint="eastAsia" w:ascii="仿宋" w:hAnsi="仿宋" w:eastAsia="仿宋" w:cs="仿宋"/>
          <w:b/>
          <w:bCs/>
          <w:color w:val="000008"/>
          <w:kern w:val="0"/>
          <w:sz w:val="43"/>
          <w:szCs w:val="43"/>
          <w:lang w:bidi="ar"/>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3112" w:firstLineChars="10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（修正案草案）</w:t>
      </w:r>
      <w:r>
        <w:rPr>
          <w:rFonts w:hint="eastAsia" w:ascii="仿宋" w:hAnsi="仿宋" w:eastAsia="仿宋" w:cs="仿宋"/>
          <w:color w:val="000008"/>
          <w:kern w:val="0"/>
          <w:sz w:val="31"/>
          <w:szCs w:val="31"/>
          <w:lang w:bidi="ar"/>
        </w:rPr>
        <w:t xml:space="preserve"> </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 w:hAnsi="仿宋" w:eastAsia="仿宋" w:cs="仿宋"/>
        </w:rPr>
      </w:pPr>
      <w:r>
        <w:rPr>
          <w:rFonts w:hint="eastAsia" w:ascii="仿宋" w:hAnsi="仿宋" w:eastAsia="仿宋" w:cs="仿宋"/>
          <w:b/>
          <w:bCs/>
          <w:color w:val="000008"/>
          <w:kern w:val="0"/>
          <w:sz w:val="36"/>
          <w:szCs w:val="36"/>
          <w:lang w:bidi="ar"/>
        </w:rPr>
        <w:t>第一章</w:t>
      </w:r>
      <w:r>
        <w:rPr>
          <w:rFonts w:hint="eastAsia" w:ascii="仿宋" w:hAnsi="仿宋" w:eastAsia="仿宋" w:cs="仿宋"/>
          <w:b/>
          <w:bCs/>
          <w:color w:val="000008"/>
          <w:kern w:val="0"/>
          <w:sz w:val="32"/>
          <w:szCs w:val="32"/>
          <w:lang w:bidi="ar"/>
        </w:rPr>
        <w:t xml:space="preserve"> </w:t>
      </w:r>
      <w:r>
        <w:rPr>
          <w:rFonts w:hint="eastAsia" w:ascii="仿宋" w:hAnsi="仿宋" w:eastAsia="仿宋" w:cs="仿宋"/>
          <w:b/>
          <w:bCs/>
          <w:color w:val="000008"/>
          <w:kern w:val="0"/>
          <w:sz w:val="36"/>
          <w:szCs w:val="36"/>
          <w:lang w:bidi="ar"/>
        </w:rPr>
        <w:t>总 则</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第一条：</w:t>
      </w:r>
      <w:r>
        <w:rPr>
          <w:rFonts w:hint="eastAsia" w:ascii="仿宋" w:hAnsi="仿宋" w:eastAsia="仿宋" w:cs="仿宋"/>
          <w:color w:val="000008"/>
          <w:kern w:val="0"/>
          <w:sz w:val="31"/>
          <w:szCs w:val="31"/>
          <w:lang w:bidi="ar"/>
        </w:rPr>
        <w:t>为加强</w:t>
      </w:r>
      <w:r>
        <w:rPr>
          <w:rFonts w:hint="eastAsia" w:ascii="仿宋" w:hAnsi="仿宋" w:eastAsia="仿宋" w:cs="仿宋"/>
          <w:color w:val="000008"/>
          <w:kern w:val="0"/>
          <w:sz w:val="31"/>
          <w:szCs w:val="31"/>
          <w:lang w:eastAsia="zh-CN" w:bidi="ar"/>
        </w:rPr>
        <w:t>教师教育学院</w:t>
      </w:r>
      <w:r>
        <w:rPr>
          <w:rFonts w:hint="eastAsia" w:ascii="仿宋" w:hAnsi="仿宋" w:eastAsia="仿宋" w:cs="仿宋"/>
          <w:color w:val="000008"/>
          <w:kern w:val="0"/>
          <w:sz w:val="31"/>
          <w:szCs w:val="31"/>
          <w:lang w:bidi="ar"/>
        </w:rPr>
        <w:t>学生会建设，提高学生会工作的制度化、规范化，依据《中华全国学生联合会章程》《山东省学生联合会章程》《关于推动高校学生会（研究生会）深化改革的若干意见》，</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val="en-US" w:eastAsia="zh-CN" w:bidi="ar"/>
        </w:rPr>
        <w:t>滨州学院学生会章程</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bidi="ar"/>
        </w:rPr>
        <w:t xml:space="preserve">制定本章程。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第二条：</w:t>
      </w:r>
      <w:r>
        <w:rPr>
          <w:rFonts w:hint="eastAsia" w:ascii="仿宋" w:hAnsi="仿宋" w:eastAsia="仿宋" w:cs="仿宋"/>
          <w:color w:val="000008"/>
          <w:kern w:val="0"/>
          <w:sz w:val="31"/>
          <w:szCs w:val="31"/>
          <w:lang w:eastAsia="zh-CN" w:bidi="ar"/>
        </w:rPr>
        <w:t>教师教育学院</w:t>
      </w:r>
      <w:r>
        <w:rPr>
          <w:rFonts w:hint="eastAsia" w:ascii="仿宋" w:hAnsi="仿宋" w:eastAsia="仿宋" w:cs="仿宋"/>
          <w:color w:val="000008"/>
          <w:kern w:val="0"/>
          <w:sz w:val="31"/>
          <w:szCs w:val="31"/>
          <w:lang w:bidi="ar"/>
        </w:rPr>
        <w:t>学生会是在</w:t>
      </w:r>
      <w:r>
        <w:rPr>
          <w:rFonts w:hint="eastAsia" w:ascii="仿宋" w:hAnsi="仿宋" w:eastAsia="仿宋" w:cs="仿宋"/>
          <w:color w:val="000008"/>
          <w:kern w:val="0"/>
          <w:sz w:val="31"/>
          <w:szCs w:val="31"/>
          <w:lang w:val="en-US" w:eastAsia="zh-CN" w:bidi="ar"/>
        </w:rPr>
        <w:t>教师教育学院党总支</w:t>
      </w:r>
      <w:r>
        <w:rPr>
          <w:rFonts w:hint="eastAsia" w:ascii="仿宋" w:hAnsi="仿宋" w:eastAsia="仿宋" w:cs="仿宋"/>
          <w:color w:val="000008"/>
          <w:kern w:val="0"/>
          <w:sz w:val="31"/>
          <w:szCs w:val="31"/>
          <w:lang w:bidi="ar"/>
        </w:rPr>
        <w:t>领导和</w:t>
      </w:r>
      <w:r>
        <w:rPr>
          <w:rFonts w:hint="eastAsia" w:ascii="仿宋" w:hAnsi="仿宋" w:eastAsia="仿宋" w:cs="仿宋"/>
          <w:color w:val="000008"/>
          <w:kern w:val="0"/>
          <w:sz w:val="31"/>
          <w:szCs w:val="31"/>
          <w:lang w:val="en-US" w:eastAsia="zh-CN" w:bidi="ar"/>
        </w:rPr>
        <w:t>教师教育学院团总支</w:t>
      </w:r>
      <w:r>
        <w:rPr>
          <w:rFonts w:hint="eastAsia" w:ascii="仿宋" w:hAnsi="仿宋" w:eastAsia="仿宋" w:cs="仿宋"/>
          <w:color w:val="000008"/>
          <w:kern w:val="0"/>
          <w:sz w:val="31"/>
          <w:szCs w:val="31"/>
          <w:lang w:bidi="ar"/>
        </w:rPr>
        <w:t xml:space="preserve">双重指导下独立开展工作的全院学生群众性组织。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第三条 </w:t>
      </w:r>
      <w:r>
        <w:rPr>
          <w:rFonts w:hint="eastAsia" w:ascii="仿宋" w:hAnsi="仿宋" w:eastAsia="仿宋" w:cs="仿宋"/>
          <w:color w:val="000008"/>
          <w:kern w:val="0"/>
          <w:sz w:val="31"/>
          <w:szCs w:val="31"/>
          <w:lang w:bidi="ar"/>
        </w:rPr>
        <w:t xml:space="preserve">本会的基本任务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（一）以马克思列宁主义、毛泽东思想、邓小平理论、“三个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代表”重要思想、科学发展观、习近平新时代中国特色社会主义思想为指导，遵循和贯彻党的教育方针，促进同学德智体美劳全面发展，团结和引导同学热爱祖国，努力学习，刻苦实践，努力成为中国特色社会主义合格建设者和接班人，为实现中华民族伟大复兴的中国梦而努力奋斗，为学校建设以航空为主要特色的高水平应用型大学贡献青春力量；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（二）充分发挥学生会组织的桥梁和纽带作用，面向全体同学，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坚持从同学中来、到同学中去，听取、收集同学在学业发展、身心健康、社会融入、权益维护等方面的普遍需求和现实困难，及时反馈学校，帮助有效解决；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（三）以加强对同学的政治引领为根本，以全心全意为同学服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务宗旨，及时向同学传达党的声音和主张，引导广大同学自觉把个人理想融入到党和人民的奋斗之中；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（四）积极开展思想教育、创新创业、社会实践、志愿服务、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校园文化等第二课堂活动，协助学校解决同学在学习和生活中遇到的实际问题；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（五）加强与各学院学生会的联系，促进学生会工作的开展。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第四条 </w:t>
      </w:r>
      <w:r>
        <w:rPr>
          <w:rFonts w:hint="eastAsia" w:ascii="仿宋" w:hAnsi="仿宋" w:eastAsia="仿宋" w:cs="仿宋"/>
          <w:color w:val="000008"/>
          <w:kern w:val="0"/>
          <w:sz w:val="31"/>
          <w:szCs w:val="31"/>
          <w:lang w:bidi="ar"/>
        </w:rPr>
        <w:t>本会承认并遵守《中华全国学生联合会章程》</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bidi="ar"/>
        </w:rPr>
        <w:t xml:space="preserve">《山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东省学生会联合章程》</w:t>
      </w:r>
      <w:r>
        <w:rPr>
          <w:rFonts w:hint="eastAsia" w:ascii="仿宋" w:hAnsi="仿宋" w:eastAsia="仿宋" w:cs="仿宋"/>
          <w:color w:val="000008"/>
          <w:kern w:val="0"/>
          <w:sz w:val="31"/>
          <w:szCs w:val="31"/>
          <w:lang w:val="en-US" w:eastAsia="zh-CN" w:bidi="ar"/>
        </w:rPr>
        <w:t>和《滨州学院学生会章程》</w:t>
      </w:r>
      <w:r>
        <w:rPr>
          <w:rFonts w:hint="eastAsia" w:ascii="仿宋" w:hAnsi="仿宋" w:eastAsia="仿宋" w:cs="仿宋"/>
          <w:color w:val="000008"/>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color w:val="000008"/>
          <w:kern w:val="0"/>
          <w:sz w:val="36"/>
          <w:szCs w:val="36"/>
          <w:lang w:bidi="ar"/>
        </w:rPr>
      </w:pPr>
      <w:r>
        <w:rPr>
          <w:rFonts w:hint="eastAsia" w:ascii="仿宋" w:hAnsi="仿宋" w:eastAsia="仿宋" w:cs="仿宋"/>
          <w:b/>
          <w:bCs/>
          <w:color w:val="000008"/>
          <w:kern w:val="0"/>
          <w:sz w:val="36"/>
          <w:szCs w:val="36"/>
          <w:lang w:val="en-US" w:eastAsia="zh-CN" w:bidi="ar"/>
        </w:rPr>
        <w:t xml:space="preserve">第二章 </w:t>
      </w:r>
      <w:r>
        <w:rPr>
          <w:rFonts w:hint="eastAsia" w:ascii="仿宋" w:hAnsi="仿宋" w:eastAsia="仿宋" w:cs="仿宋"/>
          <w:b/>
          <w:bCs/>
          <w:color w:val="000008"/>
          <w:kern w:val="0"/>
          <w:sz w:val="36"/>
          <w:szCs w:val="36"/>
          <w:lang w:bidi="ar"/>
        </w:rPr>
        <w:t>会员</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第五条 </w:t>
      </w:r>
      <w:r>
        <w:rPr>
          <w:rFonts w:hint="eastAsia" w:ascii="仿宋" w:hAnsi="仿宋" w:eastAsia="仿宋" w:cs="仿宋"/>
          <w:color w:val="000008"/>
          <w:kern w:val="0"/>
          <w:sz w:val="31"/>
          <w:szCs w:val="31"/>
          <w:lang w:bidi="ar"/>
        </w:rPr>
        <w:t>凡取得</w:t>
      </w:r>
      <w:r>
        <w:rPr>
          <w:rFonts w:hint="eastAsia" w:ascii="仿宋" w:hAnsi="仿宋" w:eastAsia="仿宋" w:cs="仿宋"/>
          <w:color w:val="000008"/>
          <w:kern w:val="0"/>
          <w:sz w:val="31"/>
          <w:szCs w:val="31"/>
          <w:lang w:val="en-US" w:eastAsia="zh-CN" w:bidi="ar"/>
        </w:rPr>
        <w:t>滨州</w:t>
      </w:r>
      <w:r>
        <w:rPr>
          <w:rFonts w:hint="eastAsia" w:ascii="仿宋" w:hAnsi="仿宋" w:eastAsia="仿宋" w:cs="仿宋"/>
          <w:color w:val="000008"/>
          <w:kern w:val="0"/>
          <w:sz w:val="31"/>
          <w:szCs w:val="31"/>
          <w:lang w:bidi="ar"/>
        </w:rPr>
        <w:t>学院学籍</w:t>
      </w:r>
      <w:r>
        <w:rPr>
          <w:rFonts w:hint="eastAsia" w:ascii="仿宋" w:hAnsi="仿宋" w:eastAsia="仿宋" w:cs="仿宋"/>
          <w:color w:val="000008"/>
          <w:kern w:val="0"/>
          <w:sz w:val="31"/>
          <w:szCs w:val="31"/>
          <w:lang w:val="en-US" w:eastAsia="zh-CN" w:bidi="ar"/>
        </w:rPr>
        <w:t>在教师教育学院就读的</w:t>
      </w:r>
      <w:r>
        <w:rPr>
          <w:rFonts w:hint="eastAsia" w:ascii="仿宋" w:hAnsi="仿宋" w:eastAsia="仿宋" w:cs="仿宋"/>
          <w:color w:val="000008"/>
          <w:kern w:val="0"/>
          <w:sz w:val="31"/>
          <w:szCs w:val="31"/>
          <w:lang w:bidi="ar"/>
        </w:rPr>
        <w:t xml:space="preserve">在校生，承认本会章程者，均为本会会员。会员因各种原因离校，其会籍自然取消。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第六条 </w:t>
      </w:r>
      <w:r>
        <w:rPr>
          <w:rFonts w:hint="eastAsia" w:ascii="仿宋" w:hAnsi="仿宋" w:eastAsia="仿宋" w:cs="仿宋"/>
          <w:color w:val="000008"/>
          <w:kern w:val="0"/>
          <w:sz w:val="31"/>
          <w:szCs w:val="31"/>
          <w:lang w:bidi="ar"/>
        </w:rPr>
        <w:t xml:space="preserve">会员的基本权利：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（一）依照符合本会章程规定的民主程序，讨论和决定本会的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重大事务；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（二）对本会工作有监督、讨论、咨询和建议权；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（三）在本会内有选举权和被选举权，有推荐他人或自荐担任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学生会工作人员的权利；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（四）参加本会举办的活动，享受章程所规定的权利。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第七条 </w:t>
      </w:r>
      <w:r>
        <w:rPr>
          <w:rFonts w:hint="eastAsia" w:ascii="仿宋" w:hAnsi="仿宋" w:eastAsia="仿宋" w:cs="仿宋"/>
          <w:color w:val="000008"/>
          <w:kern w:val="0"/>
          <w:sz w:val="31"/>
          <w:szCs w:val="31"/>
          <w:lang w:bidi="ar"/>
        </w:rPr>
        <w:t xml:space="preserve">会员的基本义务：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（一）坚持四项基本原则，在重大问题上政治立场坚定，旗帜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鲜明，自觉遵守宪法和法律；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（二）遵守本会章程，执行本会决议，服从本会领导，完成本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会安排的工作任务；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（三）遵守校纪校规</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纪</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规，勤奋学习，尊敬师长，团结同学，维护学校</w:t>
      </w:r>
      <w:r>
        <w:rPr>
          <w:rFonts w:hint="eastAsia" w:ascii="仿宋" w:hAnsi="仿宋" w:eastAsia="仿宋" w:cs="仿宋"/>
          <w:color w:val="000008"/>
          <w:kern w:val="0"/>
          <w:sz w:val="31"/>
          <w:szCs w:val="31"/>
          <w:lang w:val="en-US" w:eastAsia="zh-CN" w:bidi="ar"/>
        </w:rPr>
        <w:t>及学院</w:t>
      </w:r>
      <w:r>
        <w:rPr>
          <w:rFonts w:hint="eastAsia" w:ascii="仿宋" w:hAnsi="仿宋" w:eastAsia="仿宋" w:cs="仿宋"/>
          <w:color w:val="000008"/>
          <w:kern w:val="0"/>
          <w:sz w:val="31"/>
          <w:szCs w:val="31"/>
          <w:lang w:bidi="ar"/>
        </w:rPr>
        <w:t xml:space="preserve">荣誉；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（四）维护本会荣誉、名誉及权益不受损害。 </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 w:hAnsi="仿宋" w:eastAsia="仿宋" w:cs="仿宋"/>
        </w:rPr>
      </w:pPr>
      <w:r>
        <w:rPr>
          <w:rFonts w:hint="eastAsia" w:ascii="仿宋" w:hAnsi="仿宋" w:eastAsia="仿宋" w:cs="仿宋"/>
          <w:b/>
          <w:bCs/>
          <w:color w:val="000008"/>
          <w:kern w:val="0"/>
          <w:sz w:val="36"/>
          <w:szCs w:val="36"/>
          <w:lang w:bidi="ar"/>
        </w:rPr>
        <w:t>第三章 组织和职权</w:t>
      </w:r>
    </w:p>
    <w:p>
      <w:pPr>
        <w:keepNext w:val="0"/>
        <w:keepLines w:val="0"/>
        <w:pageBreakBefore w:val="0"/>
        <w:widowControl/>
        <w:kinsoku/>
        <w:wordWrap/>
        <w:overflowPunct/>
        <w:topLinePunct w:val="0"/>
        <w:autoSpaceDE/>
        <w:autoSpaceDN/>
        <w:bidi w:val="0"/>
        <w:adjustRightInd/>
        <w:snapToGrid/>
        <w:spacing w:line="540" w:lineRule="exact"/>
        <w:ind w:firstLine="934" w:firstLineChars="3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第八条 </w:t>
      </w:r>
      <w:r>
        <w:rPr>
          <w:rFonts w:hint="eastAsia" w:ascii="仿宋" w:hAnsi="仿宋" w:eastAsia="仿宋" w:cs="仿宋"/>
          <w:color w:val="000008"/>
          <w:kern w:val="0"/>
          <w:sz w:val="31"/>
          <w:szCs w:val="31"/>
          <w:lang w:bidi="ar"/>
        </w:rPr>
        <w:t xml:space="preserve">本会坚持民主集中制的基本原则。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（一）本会的各级组织均应民主选举产生；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（二）本会的各级组织一律实行集体领导和个人负责相结合的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原则。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第一节 </w:t>
      </w:r>
      <w:r>
        <w:rPr>
          <w:rFonts w:hint="eastAsia" w:ascii="仿宋" w:hAnsi="仿宋" w:eastAsia="仿宋" w:cs="仿宋"/>
          <w:b/>
          <w:bCs/>
          <w:color w:val="000008"/>
          <w:kern w:val="0"/>
          <w:sz w:val="31"/>
          <w:szCs w:val="31"/>
          <w:lang w:val="en-US" w:eastAsia="zh-CN" w:bidi="ar"/>
        </w:rPr>
        <w:t>教师教育学院</w:t>
      </w:r>
      <w:r>
        <w:rPr>
          <w:rFonts w:hint="eastAsia" w:ascii="仿宋" w:hAnsi="仿宋" w:eastAsia="仿宋" w:cs="仿宋"/>
          <w:b/>
          <w:bCs/>
          <w:color w:val="000008"/>
          <w:kern w:val="0"/>
          <w:sz w:val="31"/>
          <w:szCs w:val="31"/>
          <w:lang w:bidi="ar"/>
        </w:rPr>
        <w:t xml:space="preserve">学生代表大会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color w:val="000008"/>
          <w:kern w:val="0"/>
          <w:sz w:val="31"/>
          <w:szCs w:val="31"/>
          <w:lang w:bidi="ar"/>
        </w:rPr>
      </w:pPr>
      <w:r>
        <w:rPr>
          <w:rFonts w:hint="eastAsia" w:ascii="仿宋" w:hAnsi="仿宋" w:eastAsia="仿宋" w:cs="仿宋"/>
          <w:b/>
          <w:bCs/>
          <w:color w:val="000008"/>
          <w:kern w:val="0"/>
          <w:sz w:val="31"/>
          <w:szCs w:val="31"/>
          <w:lang w:bidi="ar"/>
        </w:rPr>
        <w:t xml:space="preserve">第九条 </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学生代表大会</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bidi="ar"/>
        </w:rPr>
        <w:t>以下简称“院学生</w:t>
      </w:r>
      <w:r>
        <w:rPr>
          <w:rFonts w:hint="eastAsia" w:ascii="仿宋" w:hAnsi="仿宋" w:eastAsia="仿宋" w:cs="仿宋"/>
          <w:color w:val="000008"/>
          <w:kern w:val="0"/>
          <w:sz w:val="31"/>
          <w:szCs w:val="31"/>
          <w:lang w:val="en-US" w:eastAsia="zh-CN" w:bidi="ar"/>
        </w:rPr>
        <w:t>代表大会</w:t>
      </w:r>
      <w:r>
        <w:rPr>
          <w:rFonts w:hint="eastAsia" w:ascii="仿宋" w:hAnsi="仿宋" w:eastAsia="仿宋" w:cs="仿宋"/>
          <w:color w:val="000008"/>
          <w:kern w:val="0"/>
          <w:sz w:val="31"/>
          <w:szCs w:val="31"/>
          <w:lang w:bidi="ar"/>
        </w:rPr>
        <w:t>”</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bidi="ar"/>
        </w:rPr>
        <w:t>是学生会组织的最高权力机关，全院同学通过</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学生代表大会依法行使民主权利，参与学院治理和监督。</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学生代表大会每年召开一次，应当有三分之二以上当选代表参加方能召开。</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学生代表大会进行选举和通过决议实行表决制，选举结果应当向大会公告，并经</w:t>
      </w:r>
      <w:r>
        <w:rPr>
          <w:rFonts w:hint="eastAsia" w:ascii="仿宋" w:hAnsi="仿宋" w:eastAsia="仿宋" w:cs="仿宋"/>
          <w:color w:val="000008"/>
          <w:kern w:val="0"/>
          <w:sz w:val="31"/>
          <w:szCs w:val="31"/>
          <w:lang w:val="en-US" w:eastAsia="zh-CN" w:bidi="ar"/>
        </w:rPr>
        <w:t>教师教育学院党总支</w:t>
      </w:r>
      <w:r>
        <w:rPr>
          <w:rFonts w:hint="eastAsia" w:ascii="仿宋" w:hAnsi="仿宋" w:eastAsia="仿宋" w:cs="仿宋"/>
          <w:color w:val="000008"/>
          <w:kern w:val="0"/>
          <w:sz w:val="31"/>
          <w:szCs w:val="31"/>
          <w:lang w:bidi="ar"/>
        </w:rPr>
        <w:t>批准，报</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校党委备案。</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学生代表大会行使下列职权：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（一）修订</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 xml:space="preserve">学生会组织章程，监督章程的实施；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（二）审议、通过上一届</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 xml:space="preserve">学生委员会工作报告；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（三）选举产生新一届</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 xml:space="preserve">学生委员会主席团；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（四）征求广大同学对学校工作的意见和建议，合理有序表达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和维护同学正当利益，及时反馈提案处理落实的整体情况，参与学院治理；</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（五）讨论和决定应由</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学生代表大会决定的其他重大事项。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lang w:eastAsia="zh-CN"/>
        </w:rPr>
      </w:pPr>
      <w:r>
        <w:rPr>
          <w:rFonts w:hint="eastAsia" w:ascii="仿宋" w:hAnsi="仿宋" w:eastAsia="仿宋" w:cs="仿宋"/>
          <w:b/>
          <w:bCs/>
          <w:color w:val="000008"/>
          <w:kern w:val="0"/>
          <w:sz w:val="31"/>
          <w:szCs w:val="31"/>
          <w:lang w:bidi="ar"/>
        </w:rPr>
        <w:t xml:space="preserve">第十条 </w:t>
      </w:r>
      <w:r>
        <w:rPr>
          <w:rFonts w:hint="eastAsia" w:ascii="仿宋" w:hAnsi="仿宋" w:eastAsia="仿宋" w:cs="仿宋"/>
          <w:color w:val="000008"/>
          <w:kern w:val="0"/>
          <w:sz w:val="31"/>
          <w:szCs w:val="31"/>
          <w:lang w:bidi="ar"/>
        </w:rPr>
        <w:t>代表经</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班级团支部推荐、院学生会组织差额选举产生，差额比例不低于 20%，代表名额不低于所联系学生人数的 1%</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bidi="ar"/>
        </w:rPr>
        <w:t>名额分配覆盖学院各年级及主要社团。其中非院学生会组织骨干的学生代表一般不低于 60%</w:t>
      </w:r>
      <w:r>
        <w:rPr>
          <w:rFonts w:hint="eastAsia" w:ascii="仿宋" w:hAnsi="仿宋" w:eastAsia="仿宋" w:cs="仿宋"/>
          <w:color w:val="000008"/>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代表的权利：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（一）通过符合本会章程规定的民主程序，在</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学生代表大会上充分发表意见和建议，享有表决权；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（二）享有选举权和被选举权；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（三）在职权范围内以个人或者联名方式提出提案，并对提案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办理情况进行询问和监督；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（四）对本会的工作提出建议、批评和实行监督。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代表的义务：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（一）刻苦学习，踏实工作，深化思想政治理论学习，用习近 平新时代中国特色社会主义思想武装头脑；</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（二）积极行使代表权利，认真履行代表职责，按时参加相关 会议；</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（三）学习和践行社会主义核心价值观，主动引领广大学生形 成正确的世界观、人生观和价值观；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（四）密切联系学生，反映学生的意见和要求。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第二节 </w:t>
      </w:r>
      <w:r>
        <w:rPr>
          <w:rFonts w:hint="eastAsia" w:ascii="仿宋" w:hAnsi="仿宋" w:eastAsia="仿宋" w:cs="仿宋"/>
          <w:b/>
          <w:bCs/>
          <w:color w:val="000008"/>
          <w:kern w:val="0"/>
          <w:sz w:val="31"/>
          <w:szCs w:val="31"/>
          <w:lang w:val="en-US" w:eastAsia="zh-CN" w:bidi="ar"/>
        </w:rPr>
        <w:t>教师教育学院</w:t>
      </w:r>
      <w:r>
        <w:rPr>
          <w:rFonts w:hint="eastAsia" w:ascii="仿宋" w:hAnsi="仿宋" w:eastAsia="仿宋" w:cs="仿宋"/>
          <w:b/>
          <w:bCs/>
          <w:color w:val="000008"/>
          <w:kern w:val="0"/>
          <w:sz w:val="31"/>
          <w:szCs w:val="31"/>
          <w:lang w:bidi="ar"/>
        </w:rPr>
        <w:t xml:space="preserve">学生委员会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第十一条 </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 xml:space="preserve">学生委员会（以下简称“院学生会”）在院级学生代表大会闭会期间为本会的最高领导机关，院学生会工作人员不超过30名，设主席团成员3名，下设科技创新部、组织宣传部、 社团发展部、志愿服务部、权益维护部、校园文化部 6 个工作部门， 每个工作部门设部长 1 名，副部长 2 名。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主要职责：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（一）在</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学生代表大会闭会期间，执行</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学生代表大会和</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学生会决议，决定</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学生会的重大事项；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（二）在</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学生代表大会闭会期间，讨论决定院学生会部门设置及人事安排；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（三）负责筹备和召集下届</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学生代表大会；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（四）批准院学生会的预算和决算报告，监督</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学生会经费使用情况；</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（五）协助并监督</w:t>
      </w:r>
      <w:r>
        <w:rPr>
          <w:rFonts w:hint="eastAsia" w:ascii="仿宋" w:hAnsi="仿宋" w:eastAsia="仿宋" w:cs="仿宋"/>
          <w:color w:val="000008"/>
          <w:kern w:val="0"/>
          <w:sz w:val="31"/>
          <w:szCs w:val="31"/>
          <w:lang w:val="en-US" w:eastAsia="zh-CN" w:bidi="ar"/>
        </w:rPr>
        <w:t>院院</w:t>
      </w:r>
      <w:r>
        <w:rPr>
          <w:rFonts w:hint="eastAsia" w:ascii="仿宋" w:hAnsi="仿宋" w:eastAsia="仿宋" w:cs="仿宋"/>
          <w:color w:val="000008"/>
          <w:kern w:val="0"/>
          <w:sz w:val="31"/>
          <w:szCs w:val="31"/>
          <w:lang w:bidi="ar"/>
        </w:rPr>
        <w:t>学生会各部门开展工作，向</w:t>
      </w:r>
      <w:r>
        <w:rPr>
          <w:rFonts w:hint="eastAsia" w:ascii="仿宋" w:hAnsi="仿宋" w:eastAsia="仿宋" w:cs="仿宋"/>
          <w:color w:val="000008"/>
          <w:kern w:val="0"/>
          <w:sz w:val="31"/>
          <w:szCs w:val="31"/>
          <w:lang w:val="en-US" w:eastAsia="zh-CN" w:bidi="ar"/>
        </w:rPr>
        <w:t>教师教育学院党总支</w:t>
      </w:r>
      <w:r>
        <w:rPr>
          <w:rFonts w:hint="eastAsia" w:ascii="仿宋" w:hAnsi="仿宋" w:eastAsia="仿宋" w:cs="仿宋"/>
          <w:color w:val="000008"/>
          <w:kern w:val="0"/>
          <w:sz w:val="31"/>
          <w:szCs w:val="31"/>
          <w:lang w:bidi="ar"/>
        </w:rPr>
        <w:t>汇报</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学生会工作开展情况；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（六）行使</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学生代表大会授予的其他职权。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第十二条 </w:t>
      </w:r>
      <w:r>
        <w:rPr>
          <w:rFonts w:hint="eastAsia" w:ascii="仿宋" w:hAnsi="仿宋" w:eastAsia="仿宋" w:cs="仿宋"/>
          <w:color w:val="000008"/>
          <w:kern w:val="0"/>
          <w:sz w:val="31"/>
          <w:szCs w:val="31"/>
          <w:lang w:bidi="ar"/>
        </w:rPr>
        <w:t xml:space="preserve">建立重要事项、重大活动、重要信息、对外联络等事先审核管理制度。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第十三条 </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学生会确需主办的重大工作或活动，根据需要以项目化方式招募志愿者，吸收同学参加，因事用人，用完人散。</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第三节 </w:t>
      </w:r>
      <w:r>
        <w:rPr>
          <w:rFonts w:hint="eastAsia" w:ascii="仿宋" w:hAnsi="仿宋" w:eastAsia="仿宋" w:cs="仿宋"/>
          <w:b/>
          <w:bCs/>
          <w:color w:val="000008"/>
          <w:kern w:val="0"/>
          <w:sz w:val="31"/>
          <w:szCs w:val="31"/>
          <w:lang w:val="en-US" w:eastAsia="zh-CN" w:bidi="ar"/>
        </w:rPr>
        <w:t>教师教育学院</w:t>
      </w:r>
      <w:r>
        <w:rPr>
          <w:rFonts w:hint="eastAsia" w:ascii="仿宋" w:hAnsi="仿宋" w:eastAsia="仿宋" w:cs="仿宋"/>
          <w:b/>
          <w:bCs/>
          <w:color w:val="000008"/>
          <w:kern w:val="0"/>
          <w:sz w:val="31"/>
          <w:szCs w:val="31"/>
          <w:lang w:bidi="ar"/>
        </w:rPr>
        <w:t xml:space="preserve">学生委员会主席团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第十四条 </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学生委员会主席团</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val="en-US" w:eastAsia="zh-CN" w:bidi="ar"/>
        </w:rPr>
        <w:t>以下简称“</w:t>
      </w:r>
      <w:r>
        <w:rPr>
          <w:rFonts w:hint="eastAsia" w:ascii="仿宋" w:hAnsi="仿宋" w:eastAsia="仿宋" w:cs="仿宋"/>
          <w:color w:val="000008"/>
          <w:kern w:val="0"/>
          <w:sz w:val="31"/>
          <w:szCs w:val="31"/>
          <w:lang w:bidi="ar"/>
        </w:rPr>
        <w:t>院学生会主席团</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bidi="ar"/>
        </w:rPr>
        <w:t>是本会的执行机构，由</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学生代表大会选举产生。负责</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学生会重大事项，院学生会主席</w:t>
      </w:r>
      <w:r>
        <w:rPr>
          <w:rFonts w:hint="eastAsia" w:ascii="仿宋" w:hAnsi="仿宋" w:eastAsia="仿宋" w:cs="仿宋"/>
          <w:color w:val="000008"/>
          <w:kern w:val="0"/>
          <w:sz w:val="31"/>
          <w:szCs w:val="31"/>
          <w:lang w:val="en-US" w:eastAsia="zh-CN" w:bidi="ar"/>
        </w:rPr>
        <w:t>团</w:t>
      </w:r>
      <w:r>
        <w:rPr>
          <w:rFonts w:hint="eastAsia" w:ascii="仿宋" w:hAnsi="仿宋" w:eastAsia="仿宋" w:cs="仿宋"/>
          <w:color w:val="000008"/>
          <w:kern w:val="0"/>
          <w:sz w:val="31"/>
          <w:szCs w:val="31"/>
          <w:lang w:bidi="ar"/>
        </w:rPr>
        <w:t>负责召开会议、牵头日常工作。院学生会主席团每届任期同</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学生代表大会代表每届任期相同。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第十五条 </w:t>
      </w:r>
      <w:r>
        <w:rPr>
          <w:rFonts w:hint="eastAsia" w:ascii="仿宋" w:hAnsi="仿宋" w:eastAsia="仿宋" w:cs="仿宋"/>
          <w:color w:val="000008"/>
          <w:kern w:val="0"/>
          <w:sz w:val="31"/>
          <w:szCs w:val="31"/>
          <w:lang w:bidi="ar"/>
        </w:rPr>
        <w:t>院学生会主席团候选人由</w:t>
      </w:r>
      <w:r>
        <w:rPr>
          <w:rFonts w:hint="eastAsia" w:ascii="仿宋" w:hAnsi="仿宋" w:eastAsia="仿宋" w:cs="仿宋"/>
          <w:color w:val="000008"/>
          <w:kern w:val="0"/>
          <w:sz w:val="31"/>
          <w:szCs w:val="31"/>
          <w:lang w:eastAsia="zh-CN" w:bidi="ar"/>
        </w:rPr>
        <w:t>教师教育学院</w:t>
      </w:r>
      <w:r>
        <w:rPr>
          <w:rFonts w:hint="eastAsia" w:ascii="仿宋" w:hAnsi="仿宋" w:eastAsia="仿宋" w:cs="仿宋"/>
          <w:color w:val="000008"/>
          <w:kern w:val="0"/>
          <w:sz w:val="31"/>
          <w:szCs w:val="31"/>
          <w:lang w:bidi="ar"/>
        </w:rPr>
        <w:t>团总支推荐，经</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党总支同意，由</w:t>
      </w:r>
      <w:r>
        <w:rPr>
          <w:rFonts w:hint="eastAsia" w:ascii="仿宋" w:hAnsi="仿宋" w:eastAsia="仿宋" w:cs="仿宋"/>
          <w:color w:val="000008"/>
          <w:kern w:val="0"/>
          <w:sz w:val="31"/>
          <w:szCs w:val="31"/>
          <w:lang w:val="en-US" w:eastAsia="zh-CN" w:bidi="ar"/>
        </w:rPr>
        <w:t>滨州</w:t>
      </w:r>
      <w:r>
        <w:rPr>
          <w:rFonts w:hint="eastAsia" w:ascii="仿宋" w:hAnsi="仿宋" w:eastAsia="仿宋" w:cs="仿宋"/>
          <w:color w:val="000008"/>
          <w:kern w:val="0"/>
          <w:sz w:val="31"/>
          <w:szCs w:val="31"/>
          <w:lang w:bidi="ar"/>
        </w:rPr>
        <w:t>学院团委和</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学生工作部联合审查后，报</w:t>
      </w:r>
      <w:r>
        <w:rPr>
          <w:rFonts w:hint="eastAsia" w:ascii="仿宋" w:hAnsi="仿宋" w:eastAsia="仿宋" w:cs="仿宋"/>
          <w:color w:val="000008"/>
          <w:kern w:val="0"/>
          <w:sz w:val="31"/>
          <w:szCs w:val="31"/>
          <w:lang w:val="en-US" w:eastAsia="zh-CN" w:bidi="ar"/>
        </w:rPr>
        <w:t>教师教育学院党总支</w:t>
      </w:r>
      <w:r>
        <w:rPr>
          <w:rFonts w:hint="eastAsia" w:ascii="仿宋" w:hAnsi="仿宋" w:eastAsia="仿宋" w:cs="仿宋"/>
          <w:color w:val="000008"/>
          <w:kern w:val="0"/>
          <w:sz w:val="31"/>
          <w:szCs w:val="31"/>
          <w:lang w:bidi="ar"/>
        </w:rPr>
        <w:t>研究确定。</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主席团候选人要具有广泛代表性，应当从</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 xml:space="preserve">学生会工作人员和各领域优秀学生典型中产生。 </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 w:hAnsi="仿宋" w:eastAsia="仿宋" w:cs="仿宋"/>
        </w:rPr>
      </w:pPr>
      <w:r>
        <w:rPr>
          <w:rFonts w:hint="eastAsia" w:ascii="仿宋" w:hAnsi="仿宋" w:eastAsia="仿宋" w:cs="仿宋"/>
          <w:b/>
          <w:bCs/>
          <w:color w:val="000008"/>
          <w:kern w:val="0"/>
          <w:sz w:val="36"/>
          <w:szCs w:val="36"/>
          <w:lang w:bidi="ar"/>
        </w:rPr>
        <w:t xml:space="preserve">第四章 </w:t>
      </w:r>
      <w:r>
        <w:rPr>
          <w:rFonts w:hint="eastAsia" w:ascii="仿宋" w:hAnsi="仿宋" w:eastAsia="仿宋" w:cs="仿宋"/>
          <w:b/>
          <w:bCs/>
          <w:color w:val="000008"/>
          <w:kern w:val="0"/>
          <w:sz w:val="36"/>
          <w:szCs w:val="36"/>
          <w:lang w:eastAsia="zh-CN" w:bidi="ar"/>
        </w:rPr>
        <w:t>教师教育学院</w:t>
      </w:r>
      <w:r>
        <w:rPr>
          <w:rFonts w:hint="eastAsia" w:ascii="仿宋" w:hAnsi="仿宋" w:eastAsia="仿宋" w:cs="仿宋"/>
          <w:b/>
          <w:bCs/>
          <w:color w:val="000008"/>
          <w:kern w:val="0"/>
          <w:sz w:val="36"/>
          <w:szCs w:val="36"/>
          <w:lang w:bidi="ar"/>
        </w:rPr>
        <w:t>学生会</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第十六条 </w:t>
      </w:r>
      <w:r>
        <w:rPr>
          <w:rFonts w:hint="eastAsia" w:ascii="仿宋" w:hAnsi="仿宋" w:eastAsia="仿宋" w:cs="仿宋"/>
          <w:color w:val="000008"/>
          <w:kern w:val="0"/>
          <w:sz w:val="31"/>
          <w:szCs w:val="31"/>
          <w:lang w:bidi="ar"/>
        </w:rPr>
        <w:t xml:space="preserve">院学生代表大会是院学生会组织的最高权力机关。院学生会是院学生代表大会闭会期间的最高领导机关。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第十七条 </w:t>
      </w:r>
      <w:r>
        <w:rPr>
          <w:rFonts w:hint="eastAsia" w:ascii="仿宋" w:hAnsi="仿宋" w:eastAsia="仿宋" w:cs="仿宋"/>
          <w:color w:val="000008"/>
          <w:kern w:val="0"/>
          <w:sz w:val="31"/>
          <w:szCs w:val="31"/>
          <w:lang w:bidi="ar"/>
        </w:rPr>
        <w:t>院学生代表大会在</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党总支领导下，在</w:t>
      </w:r>
      <w:r>
        <w:rPr>
          <w:rFonts w:hint="eastAsia" w:ascii="仿宋" w:hAnsi="仿宋" w:eastAsia="仿宋" w:cs="仿宋"/>
          <w:color w:val="000008"/>
          <w:kern w:val="0"/>
          <w:sz w:val="31"/>
          <w:szCs w:val="31"/>
          <w:lang w:eastAsia="zh-CN" w:bidi="ar"/>
        </w:rPr>
        <w:t>教师教育学院</w:t>
      </w:r>
      <w:r>
        <w:rPr>
          <w:rFonts w:hint="eastAsia" w:ascii="仿宋" w:hAnsi="仿宋" w:eastAsia="仿宋" w:cs="仿宋"/>
          <w:color w:val="000008"/>
          <w:kern w:val="0"/>
          <w:sz w:val="31"/>
          <w:szCs w:val="31"/>
          <w:lang w:bidi="ar"/>
        </w:rPr>
        <w:t>团总支的具体指导下召开，召开前须经由</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党总支批准、</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 xml:space="preserve">学生会组织批复，按照规范程序召开大会。院学生代表大会每年举行一次。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（一）院学生会的组织机构、职责权限、工作程序原则上与校学生会对应。工作部门对应校学生会工作部门功能，结合本学院学生特点、学科专业特色科学设置，需经</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团总支同意后</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校团委、</w:t>
      </w:r>
      <w:r>
        <w:rPr>
          <w:rFonts w:hint="eastAsia" w:ascii="仿宋" w:hAnsi="仿宋" w:eastAsia="仿宋" w:cs="仿宋"/>
          <w:color w:val="000008"/>
          <w:kern w:val="0"/>
          <w:sz w:val="31"/>
          <w:szCs w:val="31"/>
          <w:lang w:val="en-US" w:eastAsia="zh-CN" w:bidi="ar"/>
        </w:rPr>
        <w:t>滨州学院校</w:t>
      </w:r>
      <w:r>
        <w:rPr>
          <w:rFonts w:hint="eastAsia" w:ascii="仿宋" w:hAnsi="仿宋" w:eastAsia="仿宋" w:cs="仿宋"/>
          <w:color w:val="000008"/>
          <w:kern w:val="0"/>
          <w:sz w:val="31"/>
          <w:szCs w:val="31"/>
          <w:lang w:bidi="ar"/>
        </w:rPr>
        <w:t xml:space="preserve">学生会备案；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（二）院学生会属于</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学生会的基层组织，接受</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学生会的指导，加强与</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学生会的工作联动，院学生会应充分发挥贴近广大同学的优势，在</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学生会指导下承办面向全校学生的具体工作项目；</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（三）院学生会要广泛动员广大同学参与学生会工作，在班级工作和社团活动的基础上开展符合学校特点</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val="en-US" w:eastAsia="zh-CN" w:bidi="ar"/>
        </w:rPr>
        <w:t>学院特色</w:t>
      </w:r>
      <w:r>
        <w:rPr>
          <w:rFonts w:hint="eastAsia" w:ascii="仿宋" w:hAnsi="仿宋" w:eastAsia="仿宋" w:cs="仿宋"/>
          <w:color w:val="000008"/>
          <w:kern w:val="0"/>
          <w:sz w:val="31"/>
          <w:szCs w:val="31"/>
          <w:lang w:bidi="ar"/>
        </w:rPr>
        <w:t>、</w:t>
      </w:r>
      <w:r>
        <w:rPr>
          <w:rFonts w:hint="eastAsia" w:ascii="仿宋" w:hAnsi="仿宋" w:eastAsia="仿宋" w:cs="仿宋"/>
          <w:color w:val="000008"/>
          <w:kern w:val="0"/>
          <w:sz w:val="31"/>
          <w:szCs w:val="31"/>
          <w:lang w:val="en-US" w:eastAsia="zh-CN" w:bidi="ar"/>
        </w:rPr>
        <w:t>适合</w:t>
      </w:r>
      <w:r>
        <w:rPr>
          <w:rFonts w:hint="eastAsia" w:ascii="仿宋" w:hAnsi="仿宋" w:eastAsia="仿宋" w:cs="仿宋"/>
          <w:color w:val="000008"/>
          <w:kern w:val="0"/>
          <w:sz w:val="31"/>
          <w:szCs w:val="31"/>
          <w:lang w:bidi="ar"/>
        </w:rPr>
        <w:t>同学要求的活动；</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（四）院学生会每学期至少 1 次通过集中会议或书面形式向</w:t>
      </w:r>
      <w:r>
        <w:rPr>
          <w:rFonts w:hint="eastAsia" w:ascii="仿宋" w:hAnsi="仿宋" w:eastAsia="仿宋" w:cs="仿宋"/>
          <w:color w:val="000008"/>
          <w:kern w:val="0"/>
          <w:sz w:val="31"/>
          <w:szCs w:val="31"/>
          <w:lang w:val="en-US" w:eastAsia="zh-CN" w:bidi="ar"/>
        </w:rPr>
        <w:t>滨州学院</w:t>
      </w:r>
      <w:r>
        <w:rPr>
          <w:rFonts w:hint="eastAsia" w:ascii="仿宋" w:hAnsi="仿宋" w:eastAsia="仿宋" w:cs="仿宋"/>
          <w:color w:val="000008"/>
          <w:kern w:val="0"/>
          <w:sz w:val="31"/>
          <w:szCs w:val="31"/>
          <w:lang w:bidi="ar"/>
        </w:rPr>
        <w:t xml:space="preserve">学生会汇报工作，接受工作评议，评议结果不合格的学院学生会限期整改，并及时汇报整改结果。 </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 w:hAnsi="仿宋" w:eastAsia="仿宋" w:cs="仿宋"/>
        </w:rPr>
      </w:pPr>
      <w:r>
        <w:rPr>
          <w:rFonts w:hint="eastAsia" w:ascii="仿宋" w:hAnsi="仿宋" w:eastAsia="仿宋" w:cs="仿宋"/>
          <w:b/>
          <w:bCs/>
          <w:color w:val="000008"/>
          <w:kern w:val="0"/>
          <w:sz w:val="36"/>
          <w:szCs w:val="36"/>
          <w:lang w:bidi="ar"/>
        </w:rPr>
        <w:t>第</w:t>
      </w:r>
      <w:r>
        <w:rPr>
          <w:rFonts w:hint="eastAsia" w:ascii="仿宋" w:hAnsi="仿宋" w:eastAsia="仿宋" w:cs="仿宋"/>
          <w:b/>
          <w:bCs/>
          <w:color w:val="000008"/>
          <w:kern w:val="0"/>
          <w:sz w:val="36"/>
          <w:szCs w:val="36"/>
          <w:lang w:val="en-US" w:eastAsia="zh-CN" w:bidi="ar"/>
        </w:rPr>
        <w:t>五</w:t>
      </w:r>
      <w:r>
        <w:rPr>
          <w:rFonts w:hint="eastAsia" w:ascii="仿宋" w:hAnsi="仿宋" w:eastAsia="仿宋" w:cs="仿宋"/>
          <w:b/>
          <w:bCs/>
          <w:color w:val="000008"/>
          <w:kern w:val="0"/>
          <w:sz w:val="36"/>
          <w:szCs w:val="36"/>
          <w:lang w:bidi="ar"/>
        </w:rPr>
        <w:t xml:space="preserve">章 </w:t>
      </w:r>
      <w:r>
        <w:rPr>
          <w:rFonts w:hint="eastAsia" w:ascii="仿宋" w:hAnsi="仿宋" w:eastAsia="仿宋" w:cs="仿宋"/>
          <w:b/>
          <w:bCs/>
          <w:color w:val="000008"/>
          <w:kern w:val="0"/>
          <w:sz w:val="36"/>
          <w:szCs w:val="36"/>
          <w:lang w:val="en-US" w:eastAsia="zh-CN" w:bidi="ar"/>
        </w:rPr>
        <w:t>教师教育学院</w:t>
      </w:r>
      <w:r>
        <w:rPr>
          <w:rFonts w:hint="eastAsia" w:ascii="仿宋" w:hAnsi="仿宋" w:eastAsia="仿宋" w:cs="仿宋"/>
          <w:b/>
          <w:bCs/>
          <w:color w:val="000008"/>
          <w:kern w:val="0"/>
          <w:sz w:val="36"/>
          <w:szCs w:val="36"/>
          <w:lang w:bidi="ar"/>
        </w:rPr>
        <w:t>学生会工作人员</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第十八条 </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学生会工作人员为主席团成员、部长、副部长、干事，应符合以下条件：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（一）</w:t>
      </w:r>
      <w:r>
        <w:rPr>
          <w:rFonts w:hint="eastAsia" w:ascii="仿宋" w:hAnsi="仿宋" w:eastAsia="仿宋" w:cs="仿宋"/>
          <w:color w:val="000008"/>
          <w:kern w:val="0"/>
          <w:sz w:val="31"/>
          <w:szCs w:val="31"/>
          <w:lang w:val="en-US" w:eastAsia="zh-CN" w:bidi="ar"/>
        </w:rPr>
        <w:t>院</w:t>
      </w:r>
      <w:r>
        <w:rPr>
          <w:rFonts w:hint="eastAsia" w:ascii="仿宋" w:hAnsi="仿宋" w:eastAsia="仿宋" w:cs="仿宋"/>
          <w:color w:val="000008"/>
          <w:kern w:val="0"/>
          <w:sz w:val="31"/>
          <w:szCs w:val="31"/>
          <w:lang w:bidi="ar"/>
        </w:rPr>
        <w:t xml:space="preserve">学生会工作人员应当为共产党员或共青团员，理想信念坚定，热爱和拥护中国共产党，具有强烈的爱国意识、爱国情感，积极弘扬和践行社会主义核心价值观，品行端正、作风务实、乐于奉献，具有全心全意为广大同学服务的觉悟和能力； </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 xml:space="preserve">（二）学生会工作人员应当是学有余力、学业优良的学生，除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一年级新生外的本专科生最近 1 个学期/最近 1 学年/入学以来三者取其一，学习成绩综合排名在本专业前 30%以内，且无课业不及格情况；</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（三）严格遵守《关于学联学生会工作人员改进作风服务同学的若干规定》</w:t>
      </w:r>
      <w:r>
        <w:rPr>
          <w:rFonts w:hint="eastAsia" w:ascii="仿宋" w:hAnsi="仿宋" w:eastAsia="仿宋" w:cs="仿宋"/>
          <w:color w:val="000008"/>
          <w:kern w:val="0"/>
          <w:sz w:val="31"/>
          <w:szCs w:val="31"/>
          <w:lang w:val="en-US" w:eastAsia="zh-CN" w:bidi="ar"/>
        </w:rPr>
        <w:t>和</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val="en-US" w:eastAsia="zh-CN" w:bidi="ar"/>
        </w:rPr>
        <w:t>滨州学院学生会章程》</w:t>
      </w:r>
      <w:r>
        <w:rPr>
          <w:rFonts w:hint="eastAsia" w:ascii="仿宋" w:hAnsi="仿宋" w:eastAsia="仿宋" w:cs="仿宋"/>
          <w:color w:val="000008"/>
          <w:kern w:val="0"/>
          <w:sz w:val="31"/>
          <w:szCs w:val="31"/>
          <w:lang w:bidi="ar"/>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第十九条 </w:t>
      </w:r>
      <w:r>
        <w:rPr>
          <w:rFonts w:hint="eastAsia" w:ascii="仿宋" w:hAnsi="仿宋" w:eastAsia="仿宋" w:cs="仿宋"/>
          <w:color w:val="000008"/>
          <w:kern w:val="0"/>
          <w:sz w:val="31"/>
          <w:szCs w:val="31"/>
          <w:lang w:bidi="ar"/>
        </w:rPr>
        <w:t>组建以</w:t>
      </w:r>
      <w:r>
        <w:rPr>
          <w:rFonts w:hint="eastAsia" w:ascii="仿宋" w:hAnsi="仿宋" w:eastAsia="仿宋" w:cs="仿宋"/>
          <w:color w:val="000008"/>
          <w:kern w:val="0"/>
          <w:sz w:val="31"/>
          <w:szCs w:val="31"/>
          <w:lang w:val="en-US" w:eastAsia="zh-CN" w:bidi="ar"/>
        </w:rPr>
        <w:t>教师教育学院</w:t>
      </w:r>
      <w:r>
        <w:rPr>
          <w:rFonts w:hint="eastAsia" w:ascii="仿宋" w:hAnsi="仿宋" w:eastAsia="仿宋" w:cs="仿宋"/>
          <w:color w:val="000008"/>
          <w:kern w:val="0"/>
          <w:sz w:val="31"/>
          <w:szCs w:val="31"/>
          <w:lang w:bidi="ar"/>
        </w:rPr>
        <w:t>学生代表为主，</w:t>
      </w:r>
      <w:r>
        <w:rPr>
          <w:rFonts w:hint="eastAsia" w:ascii="仿宋" w:hAnsi="仿宋" w:eastAsia="仿宋" w:cs="仿宋"/>
          <w:color w:val="000008"/>
          <w:kern w:val="0"/>
          <w:sz w:val="31"/>
          <w:szCs w:val="31"/>
          <w:lang w:val="en-US" w:eastAsia="zh-CN" w:bidi="ar"/>
        </w:rPr>
        <w:t>教师教育学院党总支</w:t>
      </w:r>
      <w:r>
        <w:rPr>
          <w:rFonts w:hint="eastAsia" w:ascii="仿宋" w:hAnsi="仿宋" w:eastAsia="仿宋" w:cs="仿宋"/>
          <w:color w:val="000008"/>
          <w:kern w:val="0"/>
          <w:sz w:val="31"/>
          <w:szCs w:val="31"/>
          <w:lang w:bidi="ar"/>
        </w:rPr>
        <w:t>学生工作部门、</w:t>
      </w:r>
      <w:r>
        <w:rPr>
          <w:rFonts w:hint="eastAsia" w:ascii="仿宋" w:hAnsi="仿宋" w:eastAsia="仿宋" w:cs="仿宋"/>
          <w:color w:val="000008"/>
          <w:kern w:val="0"/>
          <w:sz w:val="31"/>
          <w:szCs w:val="31"/>
          <w:lang w:val="en-US" w:eastAsia="zh-CN" w:bidi="ar"/>
        </w:rPr>
        <w:t>教师教育学院团总支</w:t>
      </w:r>
      <w:r>
        <w:rPr>
          <w:rFonts w:hint="eastAsia" w:ascii="仿宋" w:hAnsi="仿宋" w:eastAsia="仿宋" w:cs="仿宋"/>
          <w:color w:val="000008"/>
          <w:kern w:val="0"/>
          <w:sz w:val="31"/>
          <w:szCs w:val="31"/>
          <w:lang w:bidi="ar"/>
        </w:rPr>
        <w:t xml:space="preserve">等共同参与的评议会，主席团成员和工作部门负责人每学期向评议会述职。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第二十条 </w:t>
      </w:r>
      <w:r>
        <w:rPr>
          <w:rFonts w:hint="eastAsia" w:ascii="仿宋" w:hAnsi="仿宋" w:eastAsia="仿宋" w:cs="仿宋"/>
          <w:color w:val="000008"/>
          <w:kern w:val="0"/>
          <w:sz w:val="31"/>
          <w:szCs w:val="31"/>
          <w:lang w:bidi="ar"/>
        </w:rPr>
        <w:t xml:space="preserve">严格落实团中央《关于落实共青团和学联对高校 </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仿宋"/>
        </w:rPr>
      </w:pPr>
      <w:r>
        <w:rPr>
          <w:rFonts w:hint="eastAsia" w:ascii="仿宋" w:hAnsi="仿宋" w:eastAsia="仿宋" w:cs="仿宋"/>
          <w:color w:val="000008"/>
          <w:kern w:val="0"/>
          <w:sz w:val="31"/>
          <w:szCs w:val="31"/>
          <w:lang w:bidi="ar"/>
        </w:rPr>
        <w:t>学生会（研究生会）指导管理责任的若干规定（试行）》，建立从严指导管理学生会的责任追究制度，学生会工作人员出现违反校规校纪</w:t>
      </w:r>
      <w:r>
        <w:rPr>
          <w:rFonts w:hint="eastAsia" w:ascii="仿宋" w:hAnsi="仿宋" w:eastAsia="仿宋" w:cs="仿宋"/>
          <w:color w:val="000008"/>
          <w:kern w:val="0"/>
          <w:sz w:val="31"/>
          <w:szCs w:val="31"/>
          <w:lang w:eastAsia="zh-CN" w:bidi="ar"/>
        </w:rPr>
        <w:t>、</w:t>
      </w:r>
      <w:r>
        <w:rPr>
          <w:rFonts w:hint="eastAsia" w:ascii="仿宋" w:hAnsi="仿宋" w:eastAsia="仿宋" w:cs="仿宋"/>
          <w:color w:val="000008"/>
          <w:kern w:val="0"/>
          <w:sz w:val="31"/>
          <w:szCs w:val="31"/>
          <w:lang w:val="en-US" w:eastAsia="zh-CN" w:bidi="ar"/>
        </w:rPr>
        <w:t>院规院纪</w:t>
      </w:r>
      <w:r>
        <w:rPr>
          <w:rFonts w:hint="eastAsia" w:ascii="仿宋" w:hAnsi="仿宋" w:eastAsia="仿宋" w:cs="仿宋"/>
          <w:color w:val="000008"/>
          <w:kern w:val="0"/>
          <w:sz w:val="31"/>
          <w:szCs w:val="31"/>
          <w:lang w:bidi="ar"/>
        </w:rPr>
        <w:t>、道德失范以及与学生不相称行为等问题的，按规定和程序予以处理。</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第二十一条 </w:t>
      </w:r>
      <w:r>
        <w:rPr>
          <w:rFonts w:hint="eastAsia" w:ascii="仿宋" w:hAnsi="仿宋" w:eastAsia="仿宋" w:cs="仿宋"/>
          <w:color w:val="000008"/>
          <w:kern w:val="0"/>
          <w:sz w:val="31"/>
          <w:szCs w:val="31"/>
          <w:lang w:bidi="ar"/>
        </w:rPr>
        <w:t xml:space="preserve">学生会工作人员参加评奖评优、测评加分等事项 时，依据评议结果择优提名，未与其岗位简单挂钩。 </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 w:hAnsi="仿宋" w:eastAsia="仿宋" w:cs="仿宋"/>
        </w:rPr>
      </w:pPr>
      <w:r>
        <w:rPr>
          <w:rFonts w:hint="eastAsia" w:ascii="仿宋" w:hAnsi="仿宋" w:eastAsia="仿宋" w:cs="仿宋"/>
          <w:b/>
          <w:bCs/>
          <w:color w:val="000008"/>
          <w:kern w:val="0"/>
          <w:sz w:val="36"/>
          <w:szCs w:val="36"/>
          <w:lang w:bidi="ar"/>
        </w:rPr>
        <w:t>第五章 附 则</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rPr>
      </w:pPr>
      <w:r>
        <w:rPr>
          <w:rFonts w:hint="eastAsia" w:ascii="仿宋" w:hAnsi="仿宋" w:eastAsia="仿宋" w:cs="仿宋"/>
          <w:b/>
          <w:bCs/>
          <w:color w:val="000008"/>
          <w:kern w:val="0"/>
          <w:sz w:val="31"/>
          <w:szCs w:val="31"/>
          <w:lang w:bidi="ar"/>
        </w:rPr>
        <w:t xml:space="preserve">第二十二条 </w:t>
      </w:r>
      <w:r>
        <w:rPr>
          <w:rFonts w:hint="eastAsia" w:ascii="仿宋" w:hAnsi="仿宋" w:eastAsia="仿宋" w:cs="仿宋"/>
          <w:color w:val="000008"/>
          <w:kern w:val="0"/>
          <w:sz w:val="31"/>
          <w:szCs w:val="31"/>
          <w:lang w:bidi="ar"/>
        </w:rPr>
        <w:t>本章程的修订权属于</w:t>
      </w:r>
      <w:r>
        <w:rPr>
          <w:rFonts w:hint="eastAsia" w:ascii="仿宋" w:hAnsi="仿宋" w:eastAsia="仿宋" w:cs="仿宋"/>
          <w:color w:val="000008"/>
          <w:kern w:val="0"/>
          <w:sz w:val="31"/>
          <w:szCs w:val="31"/>
          <w:lang w:eastAsia="zh-CN" w:bidi="ar"/>
        </w:rPr>
        <w:t>教师教育学院</w:t>
      </w:r>
      <w:r>
        <w:rPr>
          <w:rFonts w:hint="eastAsia" w:ascii="仿宋" w:hAnsi="仿宋" w:eastAsia="仿宋" w:cs="仿宋"/>
          <w:color w:val="000008"/>
          <w:kern w:val="0"/>
          <w:sz w:val="31"/>
          <w:szCs w:val="31"/>
          <w:lang w:bidi="ar"/>
        </w:rPr>
        <w:t>学生代表大会，解释权属于</w:t>
      </w:r>
      <w:r>
        <w:rPr>
          <w:rFonts w:hint="eastAsia" w:ascii="仿宋" w:hAnsi="仿宋" w:eastAsia="仿宋" w:cs="仿宋"/>
          <w:color w:val="000008"/>
          <w:kern w:val="0"/>
          <w:sz w:val="31"/>
          <w:szCs w:val="31"/>
          <w:lang w:eastAsia="zh-CN" w:bidi="ar"/>
        </w:rPr>
        <w:t>教师</w:t>
      </w:r>
      <w:r>
        <w:rPr>
          <w:rFonts w:hint="eastAsia" w:ascii="仿宋_GB2312" w:hAnsi="Times New Roman" w:eastAsia="仿宋_GB2312" w:cs="Times New Roman"/>
          <w:color w:val="auto"/>
          <w:kern w:val="0"/>
          <w:sz w:val="32"/>
          <w:szCs w:val="32"/>
          <w:lang w:val="en-US" w:eastAsia="zh-CN" w:bidi="ar-SA"/>
        </w:rPr>
        <w:t>教育学院学</w:t>
      </w:r>
      <w:r>
        <w:rPr>
          <w:rFonts w:hint="eastAsia" w:ascii="仿宋" w:hAnsi="仿宋" w:eastAsia="仿宋" w:cs="仿宋"/>
          <w:color w:val="000008"/>
          <w:kern w:val="0"/>
          <w:sz w:val="31"/>
          <w:szCs w:val="31"/>
          <w:lang w:bidi="ar"/>
        </w:rPr>
        <w:t xml:space="preserve">生委员会。 </w:t>
      </w:r>
    </w:p>
    <w:p>
      <w:pPr>
        <w:keepNext w:val="0"/>
        <w:keepLines w:val="0"/>
        <w:pageBreakBefore w:val="0"/>
        <w:widowControl/>
        <w:kinsoku/>
        <w:wordWrap/>
        <w:overflowPunct/>
        <w:topLinePunct w:val="0"/>
        <w:autoSpaceDE/>
        <w:autoSpaceDN/>
        <w:bidi w:val="0"/>
        <w:adjustRightInd/>
        <w:snapToGrid/>
        <w:spacing w:line="540" w:lineRule="exact"/>
        <w:ind w:firstLine="622" w:firstLineChars="200"/>
        <w:jc w:val="left"/>
        <w:textAlignment w:val="auto"/>
        <w:rPr>
          <w:rFonts w:hint="eastAsia" w:ascii="黑体" w:hAnsi="黑体" w:eastAsia="黑体" w:cs="黑体"/>
          <w:b w:val="0"/>
          <w:i w:val="0"/>
          <w:caps w:val="0"/>
          <w:spacing w:val="0"/>
          <w:w w:val="100"/>
          <w:sz w:val="32"/>
          <w:szCs w:val="32"/>
        </w:rPr>
      </w:pPr>
      <w:r>
        <w:rPr>
          <w:rFonts w:hint="eastAsia" w:ascii="仿宋" w:hAnsi="仿宋" w:eastAsia="仿宋" w:cs="仿宋"/>
          <w:b/>
          <w:bCs/>
          <w:color w:val="000008"/>
          <w:kern w:val="0"/>
          <w:sz w:val="31"/>
          <w:szCs w:val="31"/>
          <w:lang w:bidi="ar"/>
        </w:rPr>
        <w:t xml:space="preserve">第二十三条 </w:t>
      </w:r>
      <w:r>
        <w:rPr>
          <w:rFonts w:hint="eastAsia" w:ascii="仿宋" w:hAnsi="仿宋" w:eastAsia="仿宋" w:cs="仿宋"/>
          <w:color w:val="000008"/>
          <w:kern w:val="0"/>
          <w:sz w:val="31"/>
          <w:szCs w:val="31"/>
          <w:lang w:bidi="ar"/>
        </w:rPr>
        <w:t>本章程自通过之日起生效。</w:t>
      </w:r>
    </w:p>
    <w:p>
      <w:pPr>
        <w:snapToGrid/>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r>
        <w:rPr>
          <w:rFonts w:hint="eastAsia" w:ascii="黑体" w:hAnsi="黑体" w:eastAsia="黑体" w:cs="黑体"/>
          <w:b w:val="0"/>
          <w:i w:val="0"/>
          <w:caps w:val="0"/>
          <w:spacing w:val="0"/>
          <w:w w:val="100"/>
          <w:sz w:val="30"/>
          <w:szCs w:val="30"/>
        </w:rPr>
        <w:t>三、院级组织工作机构组织架构图</w:t>
      </w:r>
    </w:p>
    <w:p>
      <w:pPr>
        <w:snapToGrid/>
        <w:spacing w:before="0" w:beforeAutospacing="0" w:after="0" w:afterAutospacing="0" w:line="560" w:lineRule="exact"/>
        <w:ind w:firstLine="640" w:firstLineChars="200"/>
        <w:jc w:val="left"/>
        <w:textAlignment w:val="baseline"/>
        <w:rPr>
          <w:rFonts w:eastAsia="方正大标宋简体" w:cs="Times New Roman"/>
          <w:b w:val="0"/>
          <w:i w:val="0"/>
          <w:caps w:val="0"/>
          <w:spacing w:val="0"/>
          <w:w w:val="100"/>
          <w:sz w:val="44"/>
          <w:szCs w:val="44"/>
        </w:rPr>
        <w:sectPr>
          <w:pgSz w:w="11906" w:h="16838"/>
          <w:pgMar w:top="2098" w:right="1474" w:bottom="1985" w:left="1588" w:header="851" w:footer="1418" w:gutter="0"/>
          <w:cols w:space="425" w:num="1"/>
          <w:docGrid w:type="lines" w:linePitch="435" w:charSpace="0"/>
        </w:sectPr>
      </w:pPr>
      <w:r>
        <w:rPr>
          <w:rFonts w:ascii="方正仿宋简体" w:eastAsia="方正仿宋简体" w:cs="Times New Roman"/>
          <w:b w:val="0"/>
          <w:i w:val="0"/>
          <w:caps w:val="0"/>
          <w:spacing w:val="0"/>
          <w:w w:val="100"/>
          <w:sz w:val="32"/>
          <w:szCs w:val="32"/>
        </w:rPr>
        <mc:AlternateContent>
          <mc:Choice Requires="wpc">
            <w:drawing>
              <wp:anchor distT="0" distB="0" distL="114300" distR="114300" simplePos="0" relativeHeight="251659264" behindDoc="0" locked="0" layoutInCell="1" allowOverlap="1">
                <wp:simplePos x="0" y="0"/>
                <wp:positionH relativeFrom="column">
                  <wp:posOffset>13970</wp:posOffset>
                </wp:positionH>
                <wp:positionV relativeFrom="paragraph">
                  <wp:posOffset>128270</wp:posOffset>
                </wp:positionV>
                <wp:extent cx="5619750" cy="2247900"/>
                <wp:effectExtent l="0" t="0" r="0" b="0"/>
                <wp:wrapTopAndBottom/>
                <wp:docPr id="1" name="画布 3"/>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1828800" y="95003"/>
                            <a:ext cx="1959428" cy="320633"/>
                          </a:xfrm>
                          <a:prstGeom prst="rect">
                            <a:avLst/>
                          </a:prstGeom>
                          <a:solidFill>
                            <a:srgbClr val="FFFFFF"/>
                          </a:solidFill>
                          <a:ln w="12700" cap="flat" cmpd="sng" algn="ctr">
                            <a:solidFill>
                              <a:srgbClr val="000000"/>
                            </a:solidFill>
                            <a:prstDash val="solid"/>
                            <a:miter lim="800000"/>
                          </a:ln>
                          <a:effectLst/>
                        </wps:spPr>
                        <wps:txb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ascii="Times New Roman" w:hAnsi="Times New Roman" w:eastAsia="方正仿宋简体" w:cs="Times New Roman"/>
                                </w:rPr>
                                <w:t xml:space="preserve"> </w:t>
                              </w:r>
                              <w:r>
                                <w:rPr>
                                  <w:rFonts w:hint="eastAsia" w:ascii="Times New Roman" w:hAnsi="Times New Roman" w:eastAsia="方正仿宋简体" w:cs="Times New Roman"/>
                                </w:rPr>
                                <w:t>3人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连接符 4"/>
                        <wps:cNvCnPr>
                          <a:stCxn id="3" idx="2"/>
                        </wps:cNvCnPr>
                        <wps:spPr>
                          <a:xfrm>
                            <a:off x="2808514" y="415636"/>
                            <a:ext cx="0" cy="162214"/>
                          </a:xfrm>
                          <a:prstGeom prst="line">
                            <a:avLst/>
                          </a:prstGeom>
                          <a:noFill/>
                          <a:ln w="6350" cap="flat" cmpd="sng" algn="ctr">
                            <a:solidFill>
                              <a:srgbClr val="000000"/>
                            </a:solidFill>
                            <a:prstDash val="solid"/>
                            <a:miter lim="800000"/>
                          </a:ln>
                          <a:effectLst/>
                        </wps:spPr>
                        <wps:bodyPr/>
                      </wps:wsp>
                      <pic:pic xmlns:pic="http://schemas.openxmlformats.org/drawingml/2006/picture">
                        <pic:nvPicPr>
                          <pic:cNvPr id="8" name="图片 16"/>
                          <pic:cNvPicPr>
                            <a:picLocks noChangeAspect="1"/>
                          </pic:cNvPicPr>
                        </pic:nvPicPr>
                        <pic:blipFill>
                          <a:blip r:embed="rId4"/>
                          <a:stretch>
                            <a:fillRect/>
                          </a:stretch>
                        </pic:blipFill>
                        <pic:spPr>
                          <a:xfrm>
                            <a:off x="840105" y="582930"/>
                            <a:ext cx="12065" cy="158115"/>
                          </a:xfrm>
                          <a:prstGeom prst="rect">
                            <a:avLst/>
                          </a:prstGeom>
                          <a:noFill/>
                          <a:ln>
                            <a:noFill/>
                          </a:ln>
                          <a:effectLst/>
                        </pic:spPr>
                      </pic:pic>
                      <pic:pic xmlns:pic="http://schemas.openxmlformats.org/drawingml/2006/picture">
                        <pic:nvPicPr>
                          <pic:cNvPr id="9" name="图片 15"/>
                          <pic:cNvPicPr>
                            <a:picLocks noChangeAspect="1"/>
                          </pic:cNvPicPr>
                        </pic:nvPicPr>
                        <pic:blipFill>
                          <a:blip r:embed="rId4"/>
                          <a:stretch>
                            <a:fillRect/>
                          </a:stretch>
                        </pic:blipFill>
                        <pic:spPr>
                          <a:xfrm>
                            <a:off x="1624330" y="577850"/>
                            <a:ext cx="12065" cy="158115"/>
                          </a:xfrm>
                          <a:prstGeom prst="rect">
                            <a:avLst/>
                          </a:prstGeom>
                          <a:noFill/>
                          <a:ln>
                            <a:noFill/>
                          </a:ln>
                          <a:effectLst/>
                        </pic:spPr>
                      </pic:pic>
                      <pic:pic xmlns:pic="http://schemas.openxmlformats.org/drawingml/2006/picture">
                        <pic:nvPicPr>
                          <pic:cNvPr id="10" name="图片 14"/>
                          <pic:cNvPicPr>
                            <a:picLocks noChangeAspect="1"/>
                          </pic:cNvPicPr>
                        </pic:nvPicPr>
                        <pic:blipFill>
                          <a:blip r:embed="rId4"/>
                          <a:stretch>
                            <a:fillRect/>
                          </a:stretch>
                        </pic:blipFill>
                        <pic:spPr>
                          <a:xfrm>
                            <a:off x="2411730" y="586105"/>
                            <a:ext cx="12065" cy="158115"/>
                          </a:xfrm>
                          <a:prstGeom prst="rect">
                            <a:avLst/>
                          </a:prstGeom>
                          <a:noFill/>
                          <a:ln>
                            <a:noFill/>
                          </a:ln>
                          <a:effectLst/>
                        </pic:spPr>
                      </pic:pic>
                      <pic:pic xmlns:pic="http://schemas.openxmlformats.org/drawingml/2006/picture">
                        <pic:nvPicPr>
                          <pic:cNvPr id="11" name="图片 13"/>
                          <pic:cNvPicPr>
                            <a:picLocks noChangeAspect="1"/>
                          </pic:cNvPicPr>
                        </pic:nvPicPr>
                        <pic:blipFill>
                          <a:blip r:embed="rId4"/>
                          <a:stretch>
                            <a:fillRect/>
                          </a:stretch>
                        </pic:blipFill>
                        <pic:spPr>
                          <a:xfrm>
                            <a:off x="3195955" y="579755"/>
                            <a:ext cx="12065" cy="158115"/>
                          </a:xfrm>
                          <a:prstGeom prst="rect">
                            <a:avLst/>
                          </a:prstGeom>
                          <a:noFill/>
                          <a:ln>
                            <a:noFill/>
                          </a:ln>
                          <a:effectLst/>
                        </pic:spPr>
                      </pic:pic>
                      <pic:pic xmlns:pic="http://schemas.openxmlformats.org/drawingml/2006/picture">
                        <pic:nvPicPr>
                          <pic:cNvPr id="12" name="图片 12"/>
                          <pic:cNvPicPr>
                            <a:picLocks noChangeAspect="1"/>
                          </pic:cNvPicPr>
                        </pic:nvPicPr>
                        <pic:blipFill>
                          <a:blip r:embed="rId4"/>
                          <a:stretch>
                            <a:fillRect/>
                          </a:stretch>
                        </pic:blipFill>
                        <pic:spPr>
                          <a:xfrm>
                            <a:off x="3973830" y="579755"/>
                            <a:ext cx="12065" cy="158115"/>
                          </a:xfrm>
                          <a:prstGeom prst="rect">
                            <a:avLst/>
                          </a:prstGeom>
                          <a:noFill/>
                          <a:ln>
                            <a:noFill/>
                          </a:ln>
                          <a:effectLst/>
                        </pic:spPr>
                      </pic:pic>
                      <pic:pic xmlns:pic="http://schemas.openxmlformats.org/drawingml/2006/picture">
                        <pic:nvPicPr>
                          <pic:cNvPr id="13" name="图片 11"/>
                          <pic:cNvPicPr>
                            <a:picLocks noChangeAspect="1"/>
                          </pic:cNvPicPr>
                        </pic:nvPicPr>
                        <pic:blipFill>
                          <a:blip r:embed="rId4"/>
                          <a:stretch>
                            <a:fillRect/>
                          </a:stretch>
                        </pic:blipFill>
                        <pic:spPr>
                          <a:xfrm>
                            <a:off x="4751705" y="579755"/>
                            <a:ext cx="12065" cy="158115"/>
                          </a:xfrm>
                          <a:prstGeom prst="rect">
                            <a:avLst/>
                          </a:prstGeom>
                          <a:noFill/>
                          <a:ln>
                            <a:noFill/>
                          </a:ln>
                          <a:effectLst/>
                        </pic:spPr>
                      </pic:pic>
                      <wps:wsp>
                        <wps:cNvPr id="14" name="直接连接符 14"/>
                        <wps:cNvCnPr/>
                        <wps:spPr>
                          <a:xfrm>
                            <a:off x="843915" y="577215"/>
                            <a:ext cx="3915410" cy="0"/>
                          </a:xfrm>
                          <a:prstGeom prst="line">
                            <a:avLst/>
                          </a:prstGeom>
                          <a:noFill/>
                          <a:ln w="6350" cap="flat" cmpd="sng" algn="ctr">
                            <a:solidFill>
                              <a:srgbClr val="000000"/>
                            </a:solidFill>
                            <a:prstDash val="solid"/>
                            <a:miter lim="800000"/>
                          </a:ln>
                          <a:effectLst/>
                        </wps:spPr>
                        <wps:bodyPr/>
                      </wps:wsp>
                      <wps:wsp>
                        <wps:cNvPr id="15" name="矩形 15"/>
                        <wps:cNvSpPr/>
                        <wps:spPr>
                          <a:xfrm>
                            <a:off x="4546600" y="735965"/>
                            <a:ext cx="438150" cy="1395730"/>
                          </a:xfrm>
                          <a:prstGeom prst="rect">
                            <a:avLst/>
                          </a:prstGeom>
                          <a:solidFill>
                            <a:srgbClr val="FFFFFF"/>
                          </a:solidFill>
                          <a:ln w="12700" cap="flat" cmpd="sng" algn="ctr">
                            <a:solidFill>
                              <a:srgbClr val="000000"/>
                            </a:solidFill>
                            <a:prstDash val="solid"/>
                            <a:miter lim="800000"/>
                          </a:ln>
                          <a:effectLst/>
                        </wps:spPr>
                        <wps:txb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校园文化</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4</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6" name="矩形 16"/>
                        <wps:cNvSpPr/>
                        <wps:spPr>
                          <a:xfrm>
                            <a:off x="3765550" y="732790"/>
                            <a:ext cx="438150" cy="1395095"/>
                          </a:xfrm>
                          <a:prstGeom prst="rect">
                            <a:avLst/>
                          </a:prstGeom>
                          <a:solidFill>
                            <a:srgbClr val="FFFFFF"/>
                          </a:solidFill>
                          <a:ln w="12700" cap="flat" cmpd="sng" algn="ctr">
                            <a:solidFill>
                              <a:srgbClr val="000000"/>
                            </a:solidFill>
                            <a:prstDash val="solid"/>
                            <a:miter lim="800000"/>
                          </a:ln>
                          <a:effectLst/>
                        </wps:spPr>
                        <wps:txbx>
                          <w:txbxContent>
                            <w:p>
                              <w:pPr>
                                <w:pStyle w:val="3"/>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科技创新</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4</w:t>
                              </w:r>
                              <w:r>
                                <w:rPr>
                                  <w:rFonts w:ascii="Times New Roman" w:hAnsi="Times New Roman" w:eastAsia="方正仿宋简体" w:cs="Times New Roman"/>
                                  <w:kern w:val="2"/>
                                  <w:sz w:val="21"/>
                                  <w:szCs w:val="22"/>
                                </w:rPr>
                                <w:t> </w:t>
                              </w:r>
                            </w:p>
                            <w:p>
                              <w:pPr>
                                <w:pStyle w:val="3"/>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2981960" y="735965"/>
                            <a:ext cx="438150" cy="1395095"/>
                          </a:xfrm>
                          <a:prstGeom prst="rect">
                            <a:avLst/>
                          </a:prstGeom>
                          <a:solidFill>
                            <a:srgbClr val="FFFFFF"/>
                          </a:solidFill>
                          <a:ln w="12700" cap="flat" cmpd="sng" algn="ctr">
                            <a:solidFill>
                              <a:srgbClr val="000000"/>
                            </a:solidFill>
                            <a:prstDash val="solid"/>
                            <a:miter lim="800000"/>
                          </a:ln>
                          <a:effectLst/>
                        </wps:spPr>
                        <wps:txb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社团发展</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 xml:space="preserve"> 3</w:t>
                              </w:r>
                              <w:r>
                                <w:rPr>
                                  <w:rFonts w:ascii="Times New Roman" w:hAnsi="Times New Roman" w:eastAsia="方正仿宋简体" w:cs="Times New Roman"/>
                                  <w:kern w:val="2"/>
                                  <w:sz w:val="21"/>
                                  <w:szCs w:val="22"/>
                                </w:rPr>
                                <w:t>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2199005" y="735965"/>
                            <a:ext cx="438150" cy="1395095"/>
                          </a:xfrm>
                          <a:prstGeom prst="rect">
                            <a:avLst/>
                          </a:prstGeom>
                          <a:solidFill>
                            <a:srgbClr val="FFFFFF"/>
                          </a:solidFill>
                          <a:ln w="12700" cap="flat" cmpd="sng" algn="ctr">
                            <a:solidFill>
                              <a:srgbClr val="000000"/>
                            </a:solidFill>
                            <a:prstDash val="solid"/>
                            <a:miter lim="800000"/>
                          </a:ln>
                          <a:effectLst/>
                        </wps:spPr>
                        <wps:txbx>
                          <w:txbxContent>
                            <w:p>
                              <w:pPr>
                                <w:pStyle w:val="3"/>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权益维护</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3</w:t>
                              </w:r>
                              <w:r>
                                <w:rPr>
                                  <w:rFonts w:ascii="Times New Roman" w:hAnsi="Times New Roman" w:eastAsia="方正仿宋简体" w:cs="Times New Roman"/>
                                  <w:kern w:val="2"/>
                                  <w:sz w:val="21"/>
                                  <w:szCs w:val="22"/>
                                </w:rPr>
                                <w:t>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9" name="矩形 19"/>
                        <wps:cNvSpPr/>
                        <wps:spPr>
                          <a:xfrm>
                            <a:off x="1410970" y="746125"/>
                            <a:ext cx="438150" cy="1395095"/>
                          </a:xfrm>
                          <a:prstGeom prst="rect">
                            <a:avLst/>
                          </a:prstGeom>
                          <a:solidFill>
                            <a:srgbClr val="FFFFFF"/>
                          </a:solidFill>
                          <a:ln w="12700" cap="flat" cmpd="sng" algn="ctr">
                            <a:solidFill>
                              <a:srgbClr val="000000"/>
                            </a:solidFill>
                            <a:prstDash val="solid"/>
                            <a:miter lim="800000"/>
                          </a:ln>
                          <a:effectLst/>
                        </wps:spPr>
                        <wps:txb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志愿服务</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4</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0" name="矩形 20"/>
                        <wps:cNvSpPr/>
                        <wps:spPr>
                          <a:xfrm>
                            <a:off x="621665" y="742950"/>
                            <a:ext cx="438150" cy="1395095"/>
                          </a:xfrm>
                          <a:prstGeom prst="rect">
                            <a:avLst/>
                          </a:prstGeom>
                          <a:solidFill>
                            <a:srgbClr val="FFFFFF"/>
                          </a:solidFill>
                          <a:ln w="12700" cap="flat" cmpd="sng" algn="ctr">
                            <a:solidFill>
                              <a:srgbClr val="000000"/>
                            </a:solidFill>
                            <a:prstDash val="solid"/>
                            <a:miter lim="800000"/>
                          </a:ln>
                          <a:effectLst/>
                        </wps:spPr>
                        <wps:txb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组织宣传</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both"/>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 xml:space="preserve"> 4</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画布 3" o:spid="_x0000_s1026" o:spt="203" style="position:absolute;left:0pt;margin-left:1.1pt;margin-top:10.1pt;height:177pt;width:442.5pt;mso-wrap-distance-bottom:0pt;mso-wrap-distance-top:0pt;z-index:251659264;mso-width-relative:page;mso-height-relative:page;" coordsize="5619750,2247900" editas="canvas"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">
                <o:lock v:ext="edit" aspectratio="f"/>
                <v:shape id="画布 3" o:spid="_x0000_s1026" style="position:absolute;left:0;top:0;height:2247900;width:5619750;" filled="f" stroked="f" coordsize="21600,21600"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">
                  <v:fill on="f" focussize="0,0"/>
                  <v:stroke on="f"/>
                  <v:imagedata o:title=""/>
                  <o:lock v:ext="edit" aspectratio="f"/>
                </v:shape>
                <v:rect id="_x0000_s1026" o:spid="_x0000_s1026" o:spt="1" style="position:absolute;left:1828800;top:95003;height:320633;width:1959428;v-text-anchor:middle;" fillcolor="#FFFFFF"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nxgzVAAAACAEAAA8AAAAA&#10;AAAAAQAgAAAAIgAAAGRycy9kb3ducmV2LnhtbFBLAQIUABQAAAAIAIdO4kCK+CELiQIAABcFAAAO&#10;AAAAAAAAAAEAIAAAACQBAABkcnMvZTJvRG9jLnhtbFBLBQYAAAAABgAGAFkBAAAfBgAAAAA=&#10;">
                  <v:fill on="t" focussize="0,0"/>
                  <v:stroke weight="1pt" color="#000000" miterlimit="8" joinstyle="miter"/>
                  <v:imagedata o:title=""/>
                  <o:lock v:ext="edit" aspectratio="f"/>
                  <v:textbo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ascii="Times New Roman" w:hAnsi="Times New Roman" w:eastAsia="方正仿宋简体" w:cs="Times New Roman"/>
                          </w:rPr>
                          <w:t xml:space="preserve"> </w:t>
                        </w:r>
                        <w:r>
                          <w:rPr>
                            <w:rFonts w:hint="eastAsia" w:ascii="Times New Roman" w:hAnsi="Times New Roman" w:eastAsia="方正仿宋简体" w:cs="Times New Roman"/>
                          </w:rPr>
                          <w:t>3人</w:t>
                        </w:r>
                      </w:p>
                    </w:txbxContent>
                  </v:textbox>
                </v:rect>
                <v:line id="_x0000_s1026" o:spid="_x0000_s1026" o:spt="20" style="position:absolute;left:2808514;top:415636;height:162214;width:0;" filled="f" stroked="t" coordsize="21600,21600" o:gfxdata="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laHa1QAAAAgBAAAPAAAAAAAAAAEAIAAAACIAAABkcnMvZG93bnJl&#10;di54bWxQSwECFAAUAAAACACHTuJALpNUdQACAADvAwAADgAAAAAAAAABACAAAAAkAQAAZHJzL2Uy&#10;b0RvYy54bWxQSwUGAAAAAAYABgBZAQAAlgUAAAAA&#10;">
                  <v:fill on="f" focussize="0,0"/>
                  <v:stroke weight="0.5pt" color="#000000" miterlimit="8" joinstyle="miter"/>
                  <v:imagedata o:title=""/>
                  <o:lock v:ext="edit" aspectratio="f"/>
                </v:line>
                <v:shape id="图片 16" o:spid="_x0000_s1026" o:spt="75" type="#_x0000_t75" style="position:absolute;left:840105;top:58293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">
                  <v:fill on="f" focussize="0,0"/>
                  <v:stroke on="f"/>
                  <v:imagedata r:id="rId4" o:title=""/>
                  <o:lock v:ext="edit" aspectratio="t"/>
                </v:shape>
                <v:shape id="图片 15" o:spid="_x0000_s1026" o:spt="75" type="#_x0000_t75" style="position:absolute;left:1624330;top:57785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">
                  <v:fill on="f" focussize="0,0"/>
                  <v:stroke on="f"/>
                  <v:imagedata r:id="rId4" o:title=""/>
                  <o:lock v:ext="edit" aspectratio="t"/>
                </v:shape>
                <v:shape id="图片 14" o:spid="_x0000_s1026" o:spt="75" type="#_x0000_t75" style="position:absolute;left:2411730;top:58610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">
                  <v:fill on="f" focussize="0,0"/>
                  <v:stroke on="f"/>
                  <v:imagedata r:id="rId4" o:title=""/>
                  <o:lock v:ext="edit" aspectratio="t"/>
                </v:shape>
                <v:shape id="图片 13" o:spid="_x0000_s1026" o:spt="75" type="#_x0000_t75" style="position:absolute;left:319595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">
                  <v:fill on="f" focussize="0,0"/>
                  <v:stroke on="f"/>
                  <v:imagedata r:id="rId4" o:title=""/>
                  <o:lock v:ext="edit" aspectratio="t"/>
                </v:shape>
                <v:shape id="_x0000_s1026" o:spid="_x0000_s1026" o:spt="75" type="#_x0000_t75" style="position:absolute;left:3973830;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">
                  <v:fill on="f" focussize="0,0"/>
                  <v:stroke on="f"/>
                  <v:imagedata r:id="rId4" o:title=""/>
                  <o:lock v:ext="edit" aspectratio="t"/>
                </v:shape>
                <v:shape id="图片 11" o:spid="_x0000_s1026" o:spt="75" type="#_x0000_t75" style="position:absolute;left:475170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">
                  <v:fill on="f" focussize="0,0"/>
                  <v:stroke on="f"/>
                  <v:imagedata r:id="rId4" o:title=""/>
                  <o:lock v:ext="edit" aspectratio="t"/>
                </v:shape>
                <v:line id="_x0000_s1026" o:spid="_x0000_s1026" o:spt="20" style="position:absolute;left:843915;top:577215;height:0;width:3915410;" filled="f" stroked="t" coordsize="21600,21600" o:gfxdata="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yVodrVAAAACAEAAA8AAAAAAAAAAQAgAAAAIgAAAGRycy9kb3ducmV2LnhtbFBLAQIUABQA&#10;AAAIAIdO4kBR4KBZ8wEAAMsDAAAOAAAAAAAAAAEAIAAAACQBAABkcnMvZTJvRG9jLnhtbFBLBQYA&#10;AAAABgAGAFkBAACJBQAAAAA=&#10;">
                  <v:fill on="f" focussize="0,0"/>
                  <v:stroke weight="0.5pt" color="#000000" miterlimit="8" joinstyle="miter"/>
                  <v:imagedata o:title=""/>
                  <o:lock v:ext="edit" aspectratio="f"/>
                </v:line>
                <v:rect id="_x0000_s1026" o:spid="_x0000_s1026" o:spt="1" style="position:absolute;left:4546600;top:735965;height:1395730;width:438150;v-text-anchor:middle;" fillcolor="#FFFFFF"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Pp8YM1QAAAAgBAAAPAAAAAAAAAAEAIAAAACIAAABkcnMv&#10;ZG93bnJldi54bWxQSwECFAAUAAAACACHTuJAqLKyFXgCAADqBAAADgAAAAAAAAABACAAAAAkAQAA&#10;ZHJzL2Uyb0RvYy54bWxQSwUGAAAAAAYABgBZAQAADgYAAAAA&#10;">
                  <v:fill on="t" focussize="0,0"/>
                  <v:stroke weight="1pt" color="#000000" miterlimit="8" joinstyle="miter"/>
                  <v:imagedata o:title=""/>
                  <o:lock v:ext="edit" aspectratio="f"/>
                  <v:textbo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校园文化</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4</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3765550;top:732790;height:1395095;width:438150;v-text-anchor:middle;" fillcolor="#FFFFFF"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Pp8YM1QAAAAgBAAAPAAAAAAAAAAEAIAAAACIAAABkcnMvZG93&#10;bnJldi54bWxQSwECFAAUAAAACACHTuJAkTBPdnUCAADqBAAADgAAAAAAAAABACAAAAAkAQAAZHJz&#10;L2Uyb0RvYy54bWxQSwUGAAAAAAYABgBZAQAACwYAAAAA&#10;">
                  <v:fill on="t" focussize="0,0"/>
                  <v:stroke weight="1pt" color="#000000" miterlimit="8" joinstyle="miter"/>
                  <v:imagedata o:title=""/>
                  <o:lock v:ext="edit" aspectratio="f"/>
                  <v:textbox>
                    <w:txbxContent>
                      <w:p>
                        <w:pPr>
                          <w:pStyle w:val="3"/>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科技创新</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4</w:t>
                        </w:r>
                        <w:r>
                          <w:rPr>
                            <w:rFonts w:ascii="Times New Roman" w:hAnsi="Times New Roman" w:eastAsia="方正仿宋简体" w:cs="Times New Roman"/>
                            <w:kern w:val="2"/>
                            <w:sz w:val="21"/>
                            <w:szCs w:val="22"/>
                          </w:rPr>
                          <w:t> </w:t>
                        </w:r>
                      </w:p>
                      <w:p>
                        <w:pPr>
                          <w:pStyle w:val="3"/>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981960;top:735965;height:1395095;width:438150;v-text-anchor:middle;" fillcolor="#FFFFFF"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Pp8YM1QAAAAgBAAAPAAAAAAAAAAEAIAAAACIAAABkcnMv&#10;ZG93bnJldi54bWxQSwECFAAUAAAACACHTuJAdr56YngCAADqBAAADgAAAAAAAAABACAAAAAkAQAA&#10;ZHJzL2Uyb0RvYy54bWxQSwUGAAAAAAYABgBZAQAADgYAAAAA&#10;">
                  <v:fill on="t" focussize="0,0"/>
                  <v:stroke weight="1pt" color="#000000" miterlimit="8" joinstyle="miter"/>
                  <v:imagedata o:title=""/>
                  <o:lock v:ext="edit" aspectratio="f"/>
                  <v:textbo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社团发展</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 xml:space="preserve"> 3</w:t>
                        </w:r>
                        <w:r>
                          <w:rPr>
                            <w:rFonts w:ascii="Times New Roman" w:hAnsi="Times New Roman" w:eastAsia="方正仿宋简体" w:cs="Times New Roman"/>
                            <w:kern w:val="2"/>
                            <w:sz w:val="21"/>
                            <w:szCs w:val="22"/>
                          </w:rPr>
                          <w:t>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199005;top:735965;height:1395095;width:438150;v-text-anchor:middle;" fillcolor="#FFFFFF"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6fGDNUAAAAIAQAADwAAAAAAAAABACAAAAAiAAAAZHJz&#10;L2Rvd25yZXYueG1sUEsBAhQAFAAAAAgAh07iQJcQQyJ5AgAA6gQAAA4AAAAAAAAAAQAgAAAAJAEA&#10;AGRycy9lMm9Eb2MueG1sUEsFBgAAAAAGAAYAWQEAAA8GAAAAAA==&#10;">
                  <v:fill on="t" focussize="0,0"/>
                  <v:stroke weight="1pt" color="#000000" miterlimit="8" joinstyle="miter"/>
                  <v:imagedata o:title=""/>
                  <o:lock v:ext="edit" aspectratio="f"/>
                  <v:textbox>
                    <w:txbxContent>
                      <w:p>
                        <w:pPr>
                          <w:pStyle w:val="3"/>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权益维护</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3</w:t>
                        </w:r>
                        <w:r>
                          <w:rPr>
                            <w:rFonts w:ascii="Times New Roman" w:hAnsi="Times New Roman" w:eastAsia="方正仿宋简体" w:cs="Times New Roman"/>
                            <w:kern w:val="2"/>
                            <w:sz w:val="21"/>
                            <w:szCs w:val="22"/>
                          </w:rPr>
                          <w:t>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1410970;top:746125;height:1395095;width:438150;v-text-anchor:middle;" fillcolor="#FFFFFF"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nxgzVAAAACAEAAA8AAAAAAAAAAQAgAAAAIgAAAGRycy9k&#10;b3ducmV2LnhtbFBLAQIUABQAAAAIAIdO4kAW9wvUdwIAAOoEAAAOAAAAAAAAAAEAIAAAACQBAABk&#10;cnMvZTJvRG9jLnhtbFBLBQYAAAAABgAGAFkBAAANBgAAAAA=&#10;">
                  <v:fill on="t" focussize="0,0"/>
                  <v:stroke weight="1pt" color="#000000" miterlimit="8" joinstyle="miter"/>
                  <v:imagedata o:title=""/>
                  <o:lock v:ext="edit" aspectratio="f"/>
                  <v:textbo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志愿服务</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4</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621665;top:742950;height:1395095;width:438150;v-text-anchor:middle;" fillcolor="#FFFFFF"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Pp8YM1QAAAAgBAAAPAAAAAAAAAAEAIAAAACIAAABkcnMvZG93&#10;bnJldi54bWxQSwECFAAUAAAACACHTuJA0UDmYHUCAADpBAAADgAAAAAAAAABACAAAAAkAQAAZHJz&#10;L2Uyb0RvYy54bWxQSwUGAAAAAAYABgBZAQAACwYAAAAA&#10;">
                  <v:fill on="t" focussize="0,0"/>
                  <v:stroke weight="1pt" color="#000000" miterlimit="8" joinstyle="miter"/>
                  <v:imagedata o:title=""/>
                  <o:lock v:ext="edit" aspectratio="f"/>
                  <v:textbox>
                    <w:txbxContent>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组织宣传</w:t>
                        </w:r>
                        <w:r>
                          <w:rPr>
                            <w:rFonts w:hint="eastAsia" w:ascii="Times New Roman" w:hAnsi="Times New Roman" w:eastAsia="方正仿宋简体" w:cs="Times New Roman"/>
                            <w:kern w:val="2"/>
                            <w:sz w:val="21"/>
                            <w:szCs w:val="22"/>
                          </w:rPr>
                          <w:t>部</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3"/>
                          <w:spacing w:before="0" w:beforeAutospacing="0" w:after="0" w:afterAutospacing="0" w:line="200" w:lineRule="exact"/>
                          <w:jc w:val="both"/>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 xml:space="preserve"> 4</w:t>
                        </w:r>
                      </w:p>
                      <w:p>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p>
    <w:p>
      <w:pPr>
        <w:snapToGrid/>
        <w:spacing w:before="0" w:beforeAutospacing="0" w:after="0" w:afterAutospacing="0" w:line="560" w:lineRule="exact"/>
        <w:jc w:val="left"/>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四、院级组织工作人员名单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992"/>
        <w:gridCol w:w="1053"/>
        <w:gridCol w:w="855"/>
        <w:gridCol w:w="1410"/>
        <w:gridCol w:w="1230"/>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序</w:t>
            </w:r>
            <w:r>
              <w:rPr>
                <w:rFonts w:ascii="方正仿宋简体" w:hAnsi="Times New Roman" w:eastAsia="方正仿宋简体" w:cs="Times New Roman"/>
                <w:b w:val="0"/>
                <w:i w:val="0"/>
                <w:caps w:val="0"/>
                <w:spacing w:val="0"/>
                <w:w w:val="100"/>
                <w:kern w:val="0"/>
                <w:sz w:val="22"/>
                <w:szCs w:val="44"/>
              </w:rPr>
              <w:t xml:space="preserve"> </w:t>
            </w:r>
            <w:r>
              <w:rPr>
                <w:rFonts w:hint="eastAsia" w:ascii="方正仿宋简体" w:hAnsi="Times New Roman" w:eastAsia="方正仿宋简体" w:cs="Times New Roman"/>
                <w:b w:val="0"/>
                <w:i w:val="0"/>
                <w:caps w:val="0"/>
                <w:spacing w:val="0"/>
                <w:w w:val="100"/>
                <w:kern w:val="0"/>
                <w:sz w:val="22"/>
                <w:szCs w:val="44"/>
              </w:rPr>
              <w:t>号</w:t>
            </w:r>
          </w:p>
        </w:tc>
        <w:tc>
          <w:tcPr>
            <w:tcW w:w="1134"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姓</w:t>
            </w:r>
            <w:r>
              <w:rPr>
                <w:rFonts w:ascii="方正仿宋简体" w:hAnsi="Times New Roman" w:eastAsia="方正仿宋简体" w:cs="Times New Roman"/>
                <w:b w:val="0"/>
                <w:i w:val="0"/>
                <w:caps w:val="0"/>
                <w:spacing w:val="0"/>
                <w:w w:val="100"/>
                <w:kern w:val="0"/>
                <w:sz w:val="22"/>
                <w:szCs w:val="44"/>
              </w:rPr>
              <w:t xml:space="preserve"> </w:t>
            </w:r>
            <w:r>
              <w:rPr>
                <w:rFonts w:hint="eastAsia" w:ascii="方正仿宋简体" w:hAnsi="Times New Roman" w:eastAsia="方正仿宋简体" w:cs="Times New Roman"/>
                <w:b w:val="0"/>
                <w:i w:val="0"/>
                <w:caps w:val="0"/>
                <w:spacing w:val="0"/>
                <w:w w:val="100"/>
                <w:kern w:val="0"/>
                <w:sz w:val="22"/>
                <w:szCs w:val="44"/>
              </w:rPr>
              <w:t>名</w:t>
            </w:r>
          </w:p>
        </w:tc>
        <w:tc>
          <w:tcPr>
            <w:tcW w:w="992"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政治面貌</w:t>
            </w:r>
          </w:p>
        </w:tc>
        <w:tc>
          <w:tcPr>
            <w:tcW w:w="1053"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院系</w:t>
            </w:r>
          </w:p>
        </w:tc>
        <w:tc>
          <w:tcPr>
            <w:tcW w:w="855"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年级</w:t>
            </w:r>
          </w:p>
        </w:tc>
        <w:tc>
          <w:tcPr>
            <w:tcW w:w="1410"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最近最近1学年学习成绩综合排名</w:t>
            </w:r>
          </w:p>
        </w:tc>
        <w:tc>
          <w:tcPr>
            <w:tcW w:w="1230"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是否存在课业不及格情况</w:t>
            </w:r>
          </w:p>
        </w:tc>
        <w:tc>
          <w:tcPr>
            <w:tcW w:w="1852" w:type="dxa"/>
            <w:vAlign w:val="center"/>
          </w:tcPr>
          <w:p>
            <w:pPr>
              <w:snapToGrid/>
              <w:spacing w:before="0" w:beforeAutospacing="0" w:after="0" w:afterAutospacing="0" w:line="560" w:lineRule="exact"/>
              <w:jc w:val="center"/>
              <w:textAlignment w:val="baseline"/>
              <w:rPr>
                <w:rFonts w:ascii="方正仿宋简体" w:hAnsi="Times New Roman" w:eastAsia="方正仿宋简体" w:cs="Times New Roman"/>
                <w:b w:val="0"/>
                <w:i w:val="0"/>
                <w:caps w:val="0"/>
                <w:spacing w:val="0"/>
                <w:w w:val="100"/>
                <w:kern w:val="0"/>
                <w:sz w:val="22"/>
                <w:szCs w:val="44"/>
              </w:rPr>
            </w:pPr>
            <w:r>
              <w:rPr>
                <w:rFonts w:hint="eastAsia" w:ascii="方正仿宋简体" w:hAnsi="Times New Roman" w:eastAsia="方正仿宋简体" w:cs="Times New Roman"/>
                <w:b w:val="0"/>
                <w:i w:val="0"/>
                <w:caps w:val="0"/>
                <w:spacing w:val="0"/>
                <w:w w:val="100"/>
                <w:kern w:val="0"/>
                <w:sz w:val="22"/>
                <w:szCs w:val="44"/>
              </w:rPr>
              <w:t>院系、班级学生工作经历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高</w:t>
            </w:r>
            <w:r>
              <w:rPr>
                <w:rFonts w:hint="eastAsia" w:ascii="仿宋" w:hAnsi="仿宋" w:eastAsia="仿宋" w:cs="Times New Roman"/>
                <w:b w:val="0"/>
                <w:i w:val="0"/>
                <w:caps w:val="0"/>
                <w:spacing w:val="0"/>
                <w:w w:val="100"/>
                <w:kern w:val="0"/>
                <w:sz w:val="20"/>
                <w:szCs w:val="20"/>
              </w:rPr>
              <w:t>华祥</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中共预备党员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方正仿宋_GB2312"/>
                <w:b w:val="0"/>
                <w:i w:val="0"/>
                <w:caps w:val="0"/>
                <w:spacing w:val="0"/>
                <w:w w:val="100"/>
                <w:sz w:val="20"/>
                <w:szCs w:val="20"/>
              </w:rPr>
              <w:t>教师教育学院</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2019</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1/121</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系学生会主席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仿宋" w:hAnsi="仿宋" w:eastAsia="仿宋" w:cs="宋体"/>
                <w:b w:val="0"/>
                <w:i w:val="0"/>
                <w:caps w:val="0"/>
                <w:spacing w:val="0"/>
                <w:w w:val="100"/>
                <w:kern w:val="0"/>
                <w:sz w:val="20"/>
                <w:szCs w:val="20"/>
              </w:rPr>
              <w:t>2</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28"/>
                <w:szCs w:val="28"/>
              </w:rPr>
            </w:pPr>
            <w:r>
              <w:rPr>
                <w:rFonts w:hint="eastAsia" w:ascii="仿宋" w:hAnsi="仿宋" w:eastAsia="仿宋" w:cs="Times New Roman"/>
                <w:b w:val="0"/>
                <w:i w:val="0"/>
                <w:caps w:val="0"/>
                <w:spacing w:val="0"/>
                <w:w w:val="100"/>
                <w:kern w:val="0"/>
                <w:sz w:val="18"/>
                <w:szCs w:val="18"/>
              </w:rPr>
              <w:t>林桓</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28"/>
                <w:szCs w:val="28"/>
              </w:rPr>
            </w:pPr>
            <w:r>
              <w:rPr>
                <w:rFonts w:hint="eastAsia" w:ascii="仿宋" w:hAnsi="仿宋" w:eastAsia="仿宋" w:cs="Times New Roman"/>
                <w:b w:val="0"/>
                <w:i w:val="0"/>
                <w:caps w:val="0"/>
                <w:spacing w:val="0"/>
                <w:w w:val="100"/>
                <w:kern w:val="0"/>
                <w:sz w:val="18"/>
                <w:szCs w:val="18"/>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28"/>
                <w:szCs w:val="28"/>
              </w:rPr>
            </w:pPr>
            <w:r>
              <w:rPr>
                <w:rFonts w:hint="eastAsia" w:ascii="仿宋" w:hAnsi="仿宋" w:eastAsia="仿宋" w:cs="Times New Roman"/>
                <w:b w:val="0"/>
                <w:i w:val="0"/>
                <w:caps w:val="0"/>
                <w:spacing w:val="0"/>
                <w:w w:val="100"/>
                <w:kern w:val="0"/>
                <w:sz w:val="18"/>
                <w:szCs w:val="18"/>
              </w:rPr>
              <w:t>教师教育学院</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28"/>
                <w:szCs w:val="28"/>
              </w:rPr>
            </w:pPr>
            <w:r>
              <w:rPr>
                <w:rFonts w:ascii="仿宋" w:hAnsi="仿宋" w:eastAsia="仿宋" w:cs="Times New Roman"/>
                <w:b w:val="0"/>
                <w:i w:val="0"/>
                <w:caps w:val="0"/>
                <w:spacing w:val="0"/>
                <w:w w:val="100"/>
                <w:kern w:val="0"/>
                <w:sz w:val="18"/>
                <w:szCs w:val="18"/>
              </w:rPr>
              <w:t>2019</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28"/>
                <w:szCs w:val="28"/>
              </w:rPr>
            </w:pPr>
            <w:r>
              <w:rPr>
                <w:rFonts w:hint="eastAsia" w:ascii="仿宋" w:hAnsi="仿宋" w:eastAsia="仿宋" w:cs="Times New Roman"/>
                <w:b w:val="0"/>
                <w:i w:val="0"/>
                <w:caps w:val="0"/>
                <w:spacing w:val="0"/>
                <w:w w:val="100"/>
                <w:kern w:val="0"/>
                <w:sz w:val="18"/>
                <w:szCs w:val="18"/>
              </w:rPr>
              <w:t>1/48</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28"/>
                <w:szCs w:val="28"/>
              </w:rPr>
            </w:pPr>
            <w:r>
              <w:rPr>
                <w:rFonts w:hint="eastAsia" w:ascii="仿宋" w:hAnsi="仿宋" w:eastAsia="仿宋" w:cs="Times New Roman"/>
                <w:b w:val="0"/>
                <w:i w:val="0"/>
                <w:caps w:val="0"/>
                <w:spacing w:val="0"/>
                <w:w w:val="100"/>
                <w:kern w:val="0"/>
                <w:sz w:val="18"/>
                <w:szCs w:val="18"/>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28"/>
                <w:szCs w:val="28"/>
              </w:rPr>
            </w:pPr>
            <w:r>
              <w:rPr>
                <w:rFonts w:hint="eastAsia" w:ascii="仿宋" w:hAnsi="仿宋" w:eastAsia="仿宋" w:cs="Times New Roman"/>
                <w:b w:val="0"/>
                <w:i w:val="0"/>
                <w:caps w:val="0"/>
                <w:spacing w:val="0"/>
                <w:w w:val="100"/>
                <w:kern w:val="0"/>
                <w:sz w:val="20"/>
                <w:szCs w:val="20"/>
                <w:lang w:eastAsia="zh-CN"/>
              </w:rPr>
              <w:t>系学生会</w:t>
            </w:r>
            <w:r>
              <w:rPr>
                <w:rFonts w:hint="eastAsia" w:ascii="仿宋" w:hAnsi="仿宋" w:eastAsia="仿宋" w:cs="Times New Roman"/>
                <w:b w:val="0"/>
                <w:i w:val="0"/>
                <w:caps w:val="0"/>
                <w:spacing w:val="0"/>
                <w:w w:val="100"/>
                <w:kern w:val="0"/>
                <w:sz w:val="18"/>
                <w:szCs w:val="18"/>
              </w:rPr>
              <w:t>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3</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刘奕斐</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教师教育学院</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2019</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15/90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系学生会</w:t>
            </w:r>
            <w:r>
              <w:rPr>
                <w:rFonts w:hint="eastAsia" w:ascii="仿宋" w:hAnsi="仿宋" w:eastAsia="仿宋" w:cs="Times New Roman"/>
                <w:b w:val="0"/>
                <w:i w:val="0"/>
                <w:caps w:val="0"/>
                <w:spacing w:val="0"/>
                <w:w w:val="100"/>
                <w:kern w:val="0"/>
                <w:sz w:val="20"/>
                <w:szCs w:val="20"/>
              </w:rPr>
              <w:t>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4</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杜欣雨</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19/87</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组织宣传部部长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5</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邓诗怡</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ind w:firstLine="400" w:firstLineChars="200"/>
              <w:jc w:val="both"/>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26/87</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组织宣传部部长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6</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高亚宁</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lang w:val="en-US"/>
              </w:rPr>
              <w:t>20/80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组织宣传部副部长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34" w:type="dxa"/>
            <w:vAlign w:val="center"/>
          </w:tcPr>
          <w:p>
            <w:pPr>
              <w:snapToGrid/>
              <w:spacing w:before="0" w:beforeAutospacing="0" w:after="0" w:afterAutospacing="0" w:line="560" w:lineRule="exact"/>
              <w:jc w:val="center"/>
              <w:textAlignment w:val="baseline"/>
              <w:rPr>
                <w:rFonts w:ascii="宋体" w:hAnsi="宋体" w:eastAsia="宋体" w:cs="宋体"/>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 xml:space="preserve"> 7</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孙睿</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bCs/>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20</w:t>
            </w:r>
            <w:r>
              <w:rPr>
                <w:rFonts w:hint="eastAsia" w:ascii="仿宋" w:hAnsi="仿宋" w:eastAsia="仿宋" w:cs="宋体"/>
                <w:b w:val="0"/>
                <w:i w:val="0"/>
                <w:caps w:val="0"/>
                <w:spacing w:val="0"/>
                <w:w w:val="100"/>
                <w:kern w:val="0"/>
                <w:sz w:val="20"/>
                <w:szCs w:val="20"/>
              </w:rPr>
              <w:t>2</w:t>
            </w:r>
            <w:r>
              <w:rPr>
                <w:rFonts w:ascii="仿宋" w:hAnsi="仿宋" w:eastAsia="仿宋" w:cs="宋体"/>
                <w:b w:val="0"/>
                <w:i w:val="0"/>
                <w:caps w:val="0"/>
                <w:spacing w:val="0"/>
                <w:w w:val="100"/>
                <w:kern w:val="0"/>
                <w:sz w:val="20"/>
                <w:szCs w:val="20"/>
              </w:rPr>
              <w:t>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3/87</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组织宣传部副部长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宋体" w:hAnsi="宋体" w:eastAsia="宋体" w:cs="宋体"/>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8</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潘贝宁</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240" w:lineRule="auto"/>
              <w:jc w:val="center"/>
              <w:textAlignment w:val="baseline"/>
              <w:rPr>
                <w:rFonts w:ascii="仿宋" w:hAnsi="仿宋" w:eastAsia="仿宋" w:cs="Times New Roman"/>
                <w:b w:val="0"/>
                <w:i w:val="0"/>
                <w:caps w:val="0"/>
                <w:color w:val="000000"/>
                <w:spacing w:val="0"/>
                <w:w w:val="100"/>
                <w:sz w:val="32"/>
                <w:szCs w:val="32"/>
                <w:highlight w:val="yellow"/>
              </w:rPr>
            </w:pPr>
            <w:r>
              <w:rPr>
                <w:rFonts w:ascii="仿宋" w:hAnsi="仿宋" w:eastAsia="仿宋" w:cs="Times New Roman"/>
                <w:b w:val="0"/>
                <w:i w:val="0"/>
                <w:caps w:val="0"/>
                <w:color w:val="000000"/>
                <w:spacing w:val="0"/>
                <w:w w:val="100"/>
                <w:sz w:val="20"/>
                <w:szCs w:val="20"/>
                <w:highlight w:val="none"/>
                <w:lang w:val="en-US"/>
              </w:rPr>
              <w:t>7/80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志愿服务</w:t>
            </w:r>
            <w:r>
              <w:rPr>
                <w:rFonts w:hint="eastAsia" w:ascii="仿宋" w:hAnsi="仿宋" w:eastAsia="仿宋" w:cs="Times New Roman"/>
                <w:b w:val="0"/>
                <w:i w:val="0"/>
                <w:caps w:val="0"/>
                <w:spacing w:val="0"/>
                <w:w w:val="100"/>
                <w:kern w:val="0"/>
                <w:sz w:val="20"/>
                <w:szCs w:val="20"/>
              </w:rPr>
              <w:t>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宋体" w:hAnsi="宋体" w:eastAsia="宋体" w:cs="宋体"/>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9</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刘玉洁</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lang w:val="en-US"/>
              </w:rPr>
              <w:t>2/80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权益维护</w:t>
            </w:r>
            <w:r>
              <w:rPr>
                <w:rFonts w:hint="eastAsia" w:ascii="仿宋" w:hAnsi="仿宋" w:eastAsia="仿宋" w:cs="Times New Roman"/>
                <w:b w:val="0"/>
                <w:i w:val="0"/>
                <w:caps w:val="0"/>
                <w:spacing w:val="0"/>
                <w:w w:val="100"/>
                <w:kern w:val="0"/>
                <w:sz w:val="20"/>
                <w:szCs w:val="20"/>
              </w:rPr>
              <w:t>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10</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宋晓艺</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lang w:val="en-US"/>
              </w:rPr>
              <w:t>24/80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志愿服务部部长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11</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谷文慧</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lang w:val="en-US"/>
              </w:rPr>
              <w:t>3/80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志愿服务部副部</w:t>
            </w:r>
            <w:r>
              <w:rPr>
                <w:rFonts w:hint="eastAsia" w:ascii="仿宋" w:hAnsi="仿宋" w:eastAsia="仿宋" w:cs="宋体"/>
                <w:b w:val="0"/>
                <w:i w:val="0"/>
                <w:caps w:val="0"/>
                <w:spacing w:val="0"/>
                <w:w w:val="100"/>
                <w:kern w:val="0"/>
                <w:sz w:val="20"/>
                <w:szCs w:val="20"/>
                <w:lang w:eastAsia="zh-CN"/>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12</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val="en-US" w:eastAsia="zh-CN"/>
              </w:rPr>
              <w:t>贾晓宁</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eastAsia="zh-CN"/>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2020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val="en-US"/>
              </w:rPr>
              <w:t>25/89</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志愿服务部部长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13</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val="en-US" w:eastAsia="zh-CN"/>
              </w:rPr>
              <w:t>孙凤泽</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eastAsia="zh-CN"/>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2020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val="en-US"/>
              </w:rPr>
              <w:t>23/89</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eastAsia="zh-CN"/>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权益维护部部长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14</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 </w:t>
            </w:r>
            <w:r>
              <w:rPr>
                <w:rFonts w:hint="eastAsia" w:ascii="仿宋" w:hAnsi="仿宋" w:eastAsia="仿宋" w:cs="宋体"/>
                <w:b w:val="0"/>
                <w:i w:val="0"/>
                <w:caps w:val="0"/>
                <w:spacing w:val="0"/>
                <w:w w:val="100"/>
                <w:kern w:val="0"/>
                <w:sz w:val="20"/>
                <w:szCs w:val="20"/>
                <w:lang w:val="en-US" w:eastAsia="zh-CN"/>
              </w:rPr>
              <w:t>郭旭宁</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2020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val="en-US"/>
              </w:rPr>
              <w:t>16/87</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eastAsia="zh-CN"/>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权益维护部副部长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15</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刘泊冉</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lang w:val="en-US"/>
              </w:rPr>
              <w:t>16/53</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校园文化部部长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16</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郑雯丽</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11/89</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校园文化部部长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17</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吴润姿</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lang w:val="en-US"/>
              </w:rPr>
              <w:t>5/87</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校园文化部副部长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18</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马永骋</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15/89</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lang w:eastAsia="zh-CN"/>
              </w:rPr>
              <w:t>社团发展</w:t>
            </w:r>
            <w:r>
              <w:rPr>
                <w:rFonts w:hint="eastAsia" w:ascii="仿宋" w:hAnsi="仿宋" w:eastAsia="仿宋" w:cs="宋体"/>
                <w:b w:val="0"/>
                <w:i w:val="0"/>
                <w:caps w:val="0"/>
                <w:spacing w:val="0"/>
                <w:w w:val="100"/>
                <w:kern w:val="0"/>
                <w:sz w:val="20"/>
                <w:szCs w:val="20"/>
              </w:rPr>
              <w:t>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19</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李慧</w:t>
            </w:r>
            <w:r>
              <w:rPr>
                <w:rFonts w:ascii="Times New Roman" w:hAnsi="Times New Roman" w:eastAsia="仿宋" w:cs="Times New Roman"/>
                <w:b w:val="0"/>
                <w:i w:val="0"/>
                <w:caps w:val="0"/>
                <w:spacing w:val="0"/>
                <w:w w:val="100"/>
                <w:kern w:val="0"/>
                <w:sz w:val="20"/>
                <w:szCs w:val="20"/>
              </w:rPr>
              <w:t> </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Times New Roman" w:hAnsi="Times New Roman" w:eastAsia="仿宋" w:cs="Times New Roman"/>
                <w:b w:val="0"/>
                <w:i w:val="0"/>
                <w:caps w:val="0"/>
                <w:spacing w:val="0"/>
                <w:w w:val="100"/>
                <w:kern w:val="0"/>
                <w:sz w:val="20"/>
                <w:szCs w:val="20"/>
              </w:rPr>
              <w:t> </w:t>
            </w:r>
            <w:r>
              <w:rPr>
                <w:rFonts w:ascii="仿宋" w:hAnsi="仿宋" w:eastAsia="仿宋" w:cs="Times New Roman"/>
                <w:b w:val="0"/>
                <w:i w:val="0"/>
                <w:caps w:val="0"/>
                <w:spacing w:val="0"/>
                <w:w w:val="100"/>
                <w:kern w:val="0"/>
                <w:sz w:val="20"/>
                <w:szCs w:val="20"/>
              </w:rPr>
              <w:t>6/80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社团发展</w:t>
            </w:r>
            <w:r>
              <w:rPr>
                <w:rFonts w:hint="eastAsia" w:ascii="仿宋" w:hAnsi="仿宋" w:eastAsia="仿宋" w:cs="宋体"/>
                <w:b w:val="0"/>
                <w:i w:val="0"/>
                <w:caps w:val="0"/>
                <w:spacing w:val="0"/>
                <w:w w:val="100"/>
                <w:kern w:val="0"/>
                <w:sz w:val="20"/>
                <w:szCs w:val="20"/>
                <w:lang w:eastAsia="zh-CN"/>
              </w:rPr>
              <w:t>部</w:t>
            </w:r>
            <w:r>
              <w:rPr>
                <w:rFonts w:hint="eastAsia" w:ascii="仿宋" w:hAnsi="仿宋" w:eastAsia="仿宋" w:cs="宋体"/>
                <w:b w:val="0"/>
                <w:i w:val="0"/>
                <w:caps w:val="0"/>
                <w:spacing w:val="0"/>
                <w:w w:val="100"/>
                <w:kern w:val="0"/>
                <w:sz w:val="20"/>
                <w:szCs w:val="20"/>
              </w:rPr>
              <w:t>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20</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val="en-US" w:eastAsia="zh-CN"/>
              </w:rPr>
              <w:t>宋金兰</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lang w:val="en-US"/>
              </w:rPr>
              <w:t>10/87</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校园文化部副部长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2</w:t>
            </w:r>
            <w:r>
              <w:rPr>
                <w:rFonts w:hint="eastAsia" w:ascii="仿宋" w:hAnsi="仿宋" w:eastAsia="仿宋" w:cs="宋体"/>
                <w:b w:val="0"/>
                <w:i w:val="0"/>
                <w:caps w:val="0"/>
                <w:spacing w:val="0"/>
                <w:w w:val="100"/>
                <w:kern w:val="0"/>
                <w:sz w:val="20"/>
                <w:szCs w:val="20"/>
                <w:lang w:val="en-US" w:eastAsia="zh-CN"/>
              </w:rPr>
              <w:t>1</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姜丹丹</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Times New Roman" w:hAnsi="Times New Roman" w:eastAsia="仿宋" w:cs="Times New Roman"/>
                <w:b w:val="0"/>
                <w:i w:val="0"/>
                <w:caps w:val="0"/>
                <w:spacing w:val="0"/>
                <w:w w:val="100"/>
                <w:kern w:val="0"/>
                <w:sz w:val="20"/>
                <w:szCs w:val="20"/>
              </w:rPr>
              <w:t> </w:t>
            </w: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lang w:eastAsia="zh-CN"/>
              </w:rPr>
              <w:t>教师教育学院</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rPr>
              <w:t>4/38</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科技创新部部长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2</w:t>
            </w:r>
            <w:r>
              <w:rPr>
                <w:rFonts w:hint="eastAsia" w:ascii="仿宋" w:hAnsi="仿宋" w:eastAsia="仿宋" w:cs="宋体"/>
                <w:b w:val="0"/>
                <w:i w:val="0"/>
                <w:caps w:val="0"/>
                <w:spacing w:val="0"/>
                <w:w w:val="100"/>
                <w:kern w:val="0"/>
                <w:sz w:val="20"/>
                <w:szCs w:val="20"/>
                <w:lang w:val="en-US" w:eastAsia="zh-CN"/>
              </w:rPr>
              <w:t>2</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周圣文</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宋体"/>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1/38</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科技创新部副部长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2</w:t>
            </w:r>
            <w:r>
              <w:rPr>
                <w:rFonts w:hint="eastAsia" w:ascii="仿宋" w:hAnsi="仿宋" w:eastAsia="仿宋" w:cs="宋体"/>
                <w:b w:val="0"/>
                <w:i w:val="0"/>
                <w:caps w:val="0"/>
                <w:spacing w:val="0"/>
                <w:w w:val="100"/>
                <w:kern w:val="0"/>
                <w:sz w:val="20"/>
                <w:szCs w:val="20"/>
                <w:lang w:val="en-US" w:eastAsia="zh-CN"/>
              </w:rPr>
              <w:t>3</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秦梦迪</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22/87</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科技创新部副部长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2</w:t>
            </w:r>
            <w:r>
              <w:rPr>
                <w:rFonts w:hint="eastAsia" w:ascii="仿宋" w:hAnsi="仿宋" w:eastAsia="仿宋" w:cs="宋体"/>
                <w:b w:val="0"/>
                <w:i w:val="0"/>
                <w:caps w:val="0"/>
                <w:spacing w:val="0"/>
                <w:w w:val="100"/>
                <w:kern w:val="0"/>
                <w:sz w:val="20"/>
                <w:szCs w:val="20"/>
                <w:lang w:val="en-US" w:eastAsia="zh-CN"/>
              </w:rPr>
              <w:t>4</w:t>
            </w:r>
          </w:p>
        </w:tc>
        <w:tc>
          <w:tcPr>
            <w:tcW w:w="1134"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石鑫坤</w:t>
            </w: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12/80</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科技创新部副部长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8"/>
                <w:szCs w:val="28"/>
              </w:rPr>
            </w:pPr>
            <w:r>
              <w:rPr>
                <w:rFonts w:hint="eastAsia" w:ascii="仿宋" w:hAnsi="仿宋" w:eastAsia="仿宋" w:cs="宋体"/>
                <w:b w:val="0"/>
                <w:i w:val="0"/>
                <w:caps w:val="0"/>
                <w:spacing w:val="0"/>
                <w:w w:val="100"/>
                <w:kern w:val="0"/>
                <w:sz w:val="20"/>
                <w:szCs w:val="20"/>
              </w:rPr>
              <w:t>2</w:t>
            </w:r>
            <w:r>
              <w:rPr>
                <w:rFonts w:hint="eastAsia" w:ascii="仿宋" w:hAnsi="仿宋" w:eastAsia="仿宋" w:cs="宋体"/>
                <w:b w:val="0"/>
                <w:i w:val="0"/>
                <w:caps w:val="0"/>
                <w:spacing w:val="0"/>
                <w:w w:val="100"/>
                <w:kern w:val="0"/>
                <w:sz w:val="20"/>
                <w:szCs w:val="20"/>
                <w:lang w:val="en-US" w:eastAsia="zh-CN"/>
              </w:rPr>
              <w:t>5</w:t>
            </w:r>
          </w:p>
        </w:tc>
        <w:tc>
          <w:tcPr>
            <w:tcW w:w="1134" w:type="dxa"/>
            <w:vAlign w:val="center"/>
          </w:tcPr>
          <w:p>
            <w:pPr>
              <w:snapToGrid/>
              <w:spacing w:before="0" w:beforeAutospacing="0" w:after="0" w:afterAutospacing="0" w:line="560" w:lineRule="exact"/>
              <w:jc w:val="both"/>
              <w:textAlignment w:val="baseline"/>
              <w:rPr>
                <w:rFonts w:hint="eastAsia" w:ascii="仿宋" w:hAnsi="仿宋" w:eastAsia="仿宋" w:cs="宋体"/>
                <w:b w:val="0"/>
                <w:i w:val="0"/>
                <w:caps w:val="0"/>
                <w:spacing w:val="0"/>
                <w:w w:val="100"/>
                <w:kern w:val="0"/>
                <w:sz w:val="20"/>
                <w:szCs w:val="20"/>
              </w:rPr>
            </w:pPr>
          </w:p>
          <w:p>
            <w:pPr>
              <w:snapToGrid/>
              <w:spacing w:before="0" w:beforeAutospacing="0" w:after="0" w:afterAutospacing="0" w:line="560" w:lineRule="exact"/>
              <w:ind w:firstLine="200" w:firstLineChars="100"/>
              <w:jc w:val="both"/>
              <w:textAlignment w:val="baseline"/>
              <w:rPr>
                <w:rFonts w:ascii="仿宋" w:hAnsi="仿宋" w:eastAsia="仿宋" w:cs="宋体"/>
                <w:b w:val="0"/>
                <w:i w:val="0"/>
                <w:caps w:val="0"/>
                <w:spacing w:val="0"/>
                <w:w w:val="100"/>
                <w:kern w:val="0"/>
                <w:sz w:val="20"/>
                <w:szCs w:val="20"/>
              </w:rPr>
            </w:pPr>
            <w:r>
              <w:rPr>
                <w:rFonts w:hint="eastAsia" w:ascii="仿宋" w:hAnsi="仿宋" w:eastAsia="仿宋" w:cs="宋体"/>
                <w:b w:val="0"/>
                <w:i w:val="0"/>
                <w:caps w:val="0"/>
                <w:spacing w:val="0"/>
                <w:w w:val="100"/>
                <w:kern w:val="0"/>
                <w:sz w:val="20"/>
                <w:szCs w:val="20"/>
              </w:rPr>
              <w:t>王文慧</w:t>
            </w:r>
          </w:p>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p>
        </w:tc>
        <w:tc>
          <w:tcPr>
            <w:tcW w:w="99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共青团员</w:t>
            </w:r>
          </w:p>
        </w:tc>
        <w:tc>
          <w:tcPr>
            <w:tcW w:w="1053"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教师教育学院</w:t>
            </w:r>
            <w:r>
              <w:rPr>
                <w:rFonts w:ascii="Times New Roman" w:hAnsi="Times New Roman" w:eastAsia="仿宋" w:cs="Times New Roman"/>
                <w:b w:val="0"/>
                <w:i w:val="0"/>
                <w:caps w:val="0"/>
                <w:spacing w:val="0"/>
                <w:w w:val="100"/>
                <w:kern w:val="0"/>
                <w:sz w:val="20"/>
                <w:szCs w:val="20"/>
              </w:rPr>
              <w:t> </w:t>
            </w:r>
          </w:p>
        </w:tc>
        <w:tc>
          <w:tcPr>
            <w:tcW w:w="855"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Times New Roman"/>
                <w:b w:val="0"/>
                <w:i w:val="0"/>
                <w:caps w:val="0"/>
                <w:spacing w:val="0"/>
                <w:w w:val="100"/>
                <w:kern w:val="0"/>
                <w:sz w:val="20"/>
                <w:szCs w:val="20"/>
              </w:rPr>
              <w:t>2</w:t>
            </w:r>
            <w:r>
              <w:rPr>
                <w:rFonts w:ascii="仿宋" w:hAnsi="仿宋" w:eastAsia="仿宋" w:cs="Times New Roman"/>
                <w:b w:val="0"/>
                <w:i w:val="0"/>
                <w:caps w:val="0"/>
                <w:spacing w:val="0"/>
                <w:w w:val="100"/>
                <w:kern w:val="0"/>
                <w:sz w:val="20"/>
                <w:szCs w:val="20"/>
              </w:rPr>
              <w:t>020</w:t>
            </w:r>
          </w:p>
        </w:tc>
        <w:tc>
          <w:tcPr>
            <w:tcW w:w="141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ascii="仿宋" w:hAnsi="仿宋" w:eastAsia="仿宋" w:cs="Times New Roman"/>
                <w:b w:val="0"/>
                <w:i w:val="0"/>
                <w:caps w:val="0"/>
                <w:spacing w:val="0"/>
                <w:w w:val="100"/>
                <w:kern w:val="0"/>
                <w:sz w:val="20"/>
                <w:szCs w:val="20"/>
              </w:rPr>
              <w:t>2/89</w:t>
            </w:r>
            <w:r>
              <w:rPr>
                <w:rFonts w:ascii="Times New Roman" w:hAnsi="Times New Roman" w:eastAsia="仿宋" w:cs="Times New Roman"/>
                <w:b w:val="0"/>
                <w:i w:val="0"/>
                <w:caps w:val="0"/>
                <w:spacing w:val="0"/>
                <w:w w:val="100"/>
                <w:kern w:val="0"/>
                <w:sz w:val="20"/>
                <w:szCs w:val="20"/>
              </w:rPr>
              <w:t> </w:t>
            </w:r>
          </w:p>
        </w:tc>
        <w:tc>
          <w:tcPr>
            <w:tcW w:w="1230"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否</w:t>
            </w:r>
          </w:p>
        </w:tc>
        <w:tc>
          <w:tcPr>
            <w:tcW w:w="1852" w:type="dxa"/>
            <w:vAlign w:val="center"/>
          </w:tcPr>
          <w:p>
            <w:pPr>
              <w:snapToGrid/>
              <w:spacing w:before="0" w:beforeAutospacing="0" w:after="0" w:afterAutospacing="0" w:line="560" w:lineRule="exact"/>
              <w:jc w:val="center"/>
              <w:textAlignment w:val="baseline"/>
              <w:rPr>
                <w:rFonts w:ascii="仿宋" w:hAnsi="仿宋" w:eastAsia="仿宋" w:cs="Times New Roman"/>
                <w:b w:val="0"/>
                <w:i w:val="0"/>
                <w:caps w:val="0"/>
                <w:spacing w:val="0"/>
                <w:w w:val="100"/>
                <w:kern w:val="0"/>
                <w:sz w:val="32"/>
                <w:szCs w:val="32"/>
              </w:rPr>
            </w:pPr>
            <w:r>
              <w:rPr>
                <w:rFonts w:hint="eastAsia" w:ascii="仿宋" w:hAnsi="仿宋" w:eastAsia="仿宋" w:cs="宋体"/>
                <w:b w:val="0"/>
                <w:i w:val="0"/>
                <w:caps w:val="0"/>
                <w:spacing w:val="0"/>
                <w:w w:val="100"/>
                <w:kern w:val="0"/>
                <w:sz w:val="20"/>
                <w:szCs w:val="20"/>
              </w:rPr>
              <w:t>社团发展部部长</w:t>
            </w:r>
          </w:p>
        </w:tc>
      </w:tr>
    </w:tbl>
    <w:p>
      <w:pPr>
        <w:snapToGrid/>
        <w:spacing w:before="0" w:beforeAutospacing="0" w:after="0" w:afterAutospacing="0" w:line="560" w:lineRule="exact"/>
        <w:jc w:val="left"/>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五、院级组织主席团成员候选人产生办法及选举办法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教师教育学院学生会主席团成员</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候选人产生办法及选举办法</w:t>
      </w:r>
    </w:p>
    <w:p>
      <w:pPr>
        <w:spacing w:line="600" w:lineRule="exact"/>
        <w:jc w:val="center"/>
        <w:rPr>
          <w:rFonts w:hint="eastAsia" w:ascii="宋体" w:hAnsi="宋体" w:eastAsia="宋体" w:cs="宋体"/>
          <w:b/>
          <w:bCs/>
          <w:sz w:val="21"/>
          <w:szCs w:val="21"/>
          <w:lang w:val="en-US" w:eastAsia="zh-CN"/>
        </w:rPr>
      </w:pPr>
      <w:r>
        <w:rPr>
          <w:rFonts w:hint="eastAsia" w:ascii="仿宋" w:hAnsi="仿宋" w:eastAsia="仿宋" w:cs="仿宋"/>
          <w:b/>
          <w:bCs/>
          <w:sz w:val="32"/>
          <w:szCs w:val="32"/>
        </w:rPr>
        <w:t>（试行）</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主席团候选人预备人选推荐条件。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1.具有滨州学院正式学籍的全日制本科生。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候选人预备人选应当为共产党员（含预备党员）或共青团员，理想信念坚定，热爱和拥护中国共产党，具有强烈的爱国意识、爱国情感，积极弘扬和践行社会主义核心价值观，品行端正、作风务实、乐于奉献，具有全心全意为广大同学服务的觉悟和能力；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3.最近 1 个学期/最近 1 学年/入学以来三者取其一，学习成绩综合排名在本专业前30%以内，且近一学年内无课业不及格情况；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4.需在院级学生会组织担任部门负责人及以上职务。二级学院学生会部门成员当选候选人比例不低于60%。</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主席团成员候选人产生程序。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1.候选人预备人选如实填写《学生委员会主席团候选人预备人选推荐表》，并将推荐表和专业综合成绩排名表送至所在班级团支部审议。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2.候选人预备人选经所在班级团支部、学院团总支、学院党总支同意后，学生会进行资格审查。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3.院团总支和学院学生会组织测试、选拔面试、联合审查，提出建议人选名单，经院党总支研究通过后，报校学生会审查，审查通过后确定新一届学生委员会主席团候选人名单。 </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院学生会主席团成员选举办法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1.院学生会主席团由院级学生代表大会全体代表投票选举产生，选举的组织工作由大会主席团负责。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2.经院党总支批准，选举采取先差额选举学生委员会委员，当选委员后再等额选举方式的方式进行。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大会选举时，参加选举的代表必须超过应到代表的三分之二，方可进行选举。因故未出席会议者，不得委托他人代为投票。收回的选票数等于或少于发出的选票数，选举有效；收回的选票数多于发出的选票数，选举无效，进行重新选举。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选举采用无记名投票方式进行。候选人按照姓氏笔画排序。代表对选票上的候选人，可以投赞成票、不赞成票，也可以投弃权票。对候选人赞成的，不作任何标记；对候选人不赞成的，在其姓名上方的空格内划“×”；对候选人弃权的，在候选人姓名上方的空格内划“○”。投不赞成票的可另选他人，如另选他人，请在另选人栏内写上另选人的姓名；弃权的，不能另选他人。每张选票所选人数等于或少于应选人数的为有效票，多于应选人数的为无效票。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5.大会选举设总监票人 1 名，监票人 4 名，共 5 名。大会总监票人、监票人由大会主席团从不是学生委员会委员候选人预备人选中提名并通过，在大会主席团领导下，对选举全过程进行监督。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6.大会选举设总计票人1名，计票人4名，共5名，大会总计票人、计票人由大会主席团从不是代表的学生中提名并通过，在总监票人、监票人监督下进行工作。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7.计票结束后，被选举人所获赞成票情况由总监票人按所获赞成票数的排列顺序向大会报告计票结果；当选人名单按姓氏笔画为序，由大会主持人向大会宣布。 </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val="0"/>
          <w:i w:val="0"/>
          <w:caps w:val="0"/>
          <w:spacing w:val="0"/>
          <w:w w:val="100"/>
          <w:sz w:val="32"/>
          <w:szCs w:val="32"/>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本选举办法经教师教育学院学生代表大会通过后生效。如选举中出现本办法规定以外的情况，由大会主席团根据有关规定研究处理。</w:t>
      </w:r>
    </w:p>
    <w:p>
      <w:pPr>
        <w:snapToGrid/>
        <w:spacing w:before="0" w:beforeAutospacing="0" w:after="0" w:afterAutospacing="0" w:line="560" w:lineRule="exact"/>
        <w:jc w:val="left"/>
        <w:textAlignment w:val="baseline"/>
        <w:rPr>
          <w:rFonts w:hint="eastAsia" w:ascii="仿宋" w:hAnsi="仿宋" w:eastAsia="仿宋" w:cs="仿宋"/>
          <w:color w:val="000000"/>
          <w:sz w:val="32"/>
          <w:szCs w:val="32"/>
          <w:lang w:val="en-US" w:eastAsia="zh-CN"/>
        </w:rPr>
      </w:pPr>
      <w:r>
        <w:rPr>
          <w:rFonts w:hint="eastAsia" w:ascii="黑体" w:hAnsi="黑体" w:eastAsia="黑体" w:cs="黑体"/>
          <w:b w:val="0"/>
          <w:i w:val="0"/>
          <w:caps w:val="0"/>
          <w:spacing w:val="0"/>
          <w:w w:val="100"/>
          <w:sz w:val="32"/>
          <w:szCs w:val="32"/>
        </w:rPr>
        <w:t>六、院级学生代表大会召开情况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一、教师教育学院举行学生代表大会</w:t>
      </w:r>
      <w:r>
        <w:rPr>
          <w:rFonts w:hint="eastAsia" w:ascii="仿宋" w:hAnsi="仿宋" w:eastAsia="仿宋" w:cs="仿宋"/>
          <w:sz w:val="28"/>
          <w:szCs w:val="28"/>
        </w:rPr>
        <w:t>暨</w:t>
      </w:r>
      <w:r>
        <w:rPr>
          <w:rFonts w:hint="eastAsia" w:ascii="仿宋" w:hAnsi="仿宋" w:eastAsia="仿宋" w:cs="仿宋"/>
          <w:color w:val="000000"/>
          <w:sz w:val="32"/>
          <w:szCs w:val="32"/>
          <w:lang w:val="en-US" w:eastAsia="zh-CN"/>
        </w:rPr>
        <w:t>学生会干部工作述职评议大会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为深入贯彻全国学联二十七大精神，持续深化学生会改革，推进学生会组织制度化规范化建设，进一步落实《关于推动高校学生会（研究生会）深化改革的若干意见》文件精神，不断提升同学满意度、大局贡献度、社会认可度，保持和增强政治性、先进性、群众性，充分发挥好党联系青年学生的桥梁和纽带作用，打造一支服务大局、敢于担当、全心全意为同学服务的优秀学生干部队伍。10月9日，教师教育学院于5教301室举行教师教育学院学生代表大会</w:t>
      </w:r>
      <w:r>
        <w:rPr>
          <w:rFonts w:hint="eastAsia" w:ascii="仿宋" w:hAnsi="仿宋" w:eastAsia="仿宋" w:cs="仿宋"/>
          <w:sz w:val="28"/>
          <w:szCs w:val="28"/>
        </w:rPr>
        <w:t>暨</w:t>
      </w:r>
      <w:r>
        <w:rPr>
          <w:rFonts w:hint="eastAsia" w:ascii="仿宋" w:hAnsi="仿宋" w:eastAsia="仿宋" w:cs="仿宋"/>
          <w:color w:val="000000"/>
          <w:sz w:val="32"/>
          <w:szCs w:val="32"/>
          <w:lang w:val="en-US" w:eastAsia="zh-CN"/>
        </w:rPr>
        <w:t>学生会干部工作述职评议大会。教师教育学院团总支书记时芸、学生会干部及学生代表大会代表参加了此次大会。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在本次学生代表大会</w:t>
      </w:r>
      <w:r>
        <w:rPr>
          <w:rFonts w:hint="eastAsia" w:ascii="仿宋" w:hAnsi="仿宋" w:eastAsia="仿宋" w:cs="仿宋"/>
          <w:sz w:val="28"/>
          <w:szCs w:val="28"/>
        </w:rPr>
        <w:t>暨</w:t>
      </w:r>
      <w:r>
        <w:rPr>
          <w:rFonts w:hint="eastAsia" w:ascii="仿宋" w:hAnsi="仿宋" w:eastAsia="仿宋" w:cs="仿宋"/>
          <w:color w:val="000000"/>
          <w:sz w:val="32"/>
          <w:szCs w:val="32"/>
          <w:lang w:val="en-US" w:eastAsia="zh-CN"/>
        </w:rPr>
        <w:t>学生会干部工作述职评议大会上，学生会主席团成员和各工作部门负责人围绕思想政治、道德品行、学习情况、工作成效、纪律作风五个方面总结了学生会开展的工作，对工作中存在的问题与不足认真剖析，明确学生会是全心全意为同学们服务，代表广大同学利益的学生组织，是联系学生与学校的桥梁和纽带，是培养大学生全面成才的重要载体。同时，各学生干部对未来的学生会工作提出规划。结合述职情况，评审组成员对学生干部进行了量化考核，从述职内容、日常表现、述职表现三个方面进行全面客观综合打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最后，时芸老师此次学生代表大会</w:t>
      </w:r>
      <w:r>
        <w:rPr>
          <w:rFonts w:hint="eastAsia" w:ascii="仿宋" w:hAnsi="仿宋" w:eastAsia="仿宋" w:cs="仿宋"/>
          <w:sz w:val="28"/>
          <w:szCs w:val="28"/>
        </w:rPr>
        <w:t>暨</w:t>
      </w:r>
      <w:r>
        <w:rPr>
          <w:rFonts w:hint="eastAsia" w:ascii="仿宋" w:hAnsi="仿宋" w:eastAsia="仿宋" w:cs="仿宋"/>
          <w:color w:val="000000"/>
          <w:sz w:val="32"/>
          <w:szCs w:val="32"/>
          <w:lang w:val="en-US" w:eastAsia="zh-CN"/>
        </w:rPr>
        <w:t xml:space="preserve">学生会干部工作述职评议大会进行总结，时老师首先对学院学生会成员一年来的付出表示感谢，并强调学生干部应发挥中流砥柱作用，围绕学院工作中心开展有利于学生成长成才的各项工作，切实考虑同学们的实在需求，认认真真、全心全意地为同学服务。同时指出各部门间仍存在一定差距，这就要求各部门相互配合、积极合作；善反思、找不足，取长补短、在服务同学的过程中锤炼高尚品格，锻炼过硬本领，真正做到“从同学中来，到同学中去”。学生会成员的工作作风、责任使命，学生会成员积极的工作态度，同时也要践行“全心全意为同学服务”的宗旨，这样才能推动建设为广大同学所信赖的学生会。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二、教师教育学院举行学生代表大会</w:t>
      </w:r>
      <w:r>
        <w:rPr>
          <w:rFonts w:hint="eastAsia" w:ascii="仿宋" w:hAnsi="仿宋" w:eastAsia="仿宋" w:cs="仿宋"/>
          <w:sz w:val="28"/>
          <w:szCs w:val="28"/>
        </w:rPr>
        <w:t>暨</w:t>
      </w:r>
      <w:r>
        <w:rPr>
          <w:rFonts w:hint="eastAsia" w:ascii="仿宋" w:hAnsi="仿宋" w:eastAsia="仿宋" w:cs="仿宋"/>
          <w:sz w:val="28"/>
          <w:szCs w:val="28"/>
          <w:lang w:val="en-US" w:eastAsia="zh-CN"/>
        </w:rPr>
        <w:t>2021届</w:t>
      </w:r>
      <w:r>
        <w:rPr>
          <w:rFonts w:hint="eastAsia" w:ascii="仿宋" w:hAnsi="仿宋" w:eastAsia="仿宋" w:cs="仿宋"/>
          <w:color w:val="000000"/>
          <w:sz w:val="32"/>
          <w:szCs w:val="32"/>
          <w:lang w:val="en-US" w:eastAsia="zh-CN"/>
        </w:rPr>
        <w:t>学生会主席团选举大会</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仿宋" w:hAnsi="仿宋" w:eastAsia="仿宋" w:cs="仿宋"/>
          <w:color w:val="000000"/>
          <w:sz w:val="32"/>
          <w:szCs w:val="32"/>
          <w:lang w:val="en-US" w:eastAsia="zh-CN"/>
        </w:rPr>
        <w:t> 10月10日，教师教育学院于5号教学楼106室举行学生代表大会暨2021届主席团选举大会，教师教育学院学生会主席梁潇涵、主席团候选人以及学生代表参加。</w:t>
      </w:r>
      <w:r>
        <w:rPr>
          <w:rFonts w:hint="eastAsia" w:ascii="仿宋" w:hAnsi="仿宋" w:eastAsia="仿宋" w:cs="仿宋"/>
          <w:color w:val="000000"/>
          <w:sz w:val="32"/>
          <w:szCs w:val="32"/>
          <w:lang w:val="en-US" w:eastAsia="zh-CN"/>
        </w:rPr>
        <w:br w:type="textWrapping"/>
      </w:r>
      <w:r>
        <w:rPr>
          <w:rFonts w:hint="eastAsia" w:ascii="仿宋" w:hAnsi="仿宋" w:eastAsia="仿宋" w:cs="仿宋"/>
          <w:color w:val="000000"/>
          <w:sz w:val="32"/>
          <w:szCs w:val="32"/>
          <w:lang w:val="en-US" w:eastAsia="zh-CN"/>
        </w:rPr>
        <w:t>    大会开始，首先由我院学生会主席梁潇涵为学生代表大会宣读上一年工作报告及教师教育学院主席团候选人产生办法及选举办法。随后，主席团七位候选人依次进行竞选演讲，分别就自己大学以来的工作履历、所获荣誉以及对未来工作的规划与展望进行了简明阐述。竞选演讲结束后，各学生代表投票选举2021届学生会主席团成员。最后，主席团新成员纷纷表示：新学年必将用更加积极的态度投入工作当中，为学院的发展作出更大贡献。</w:t>
      </w:r>
      <w:r>
        <w:rPr>
          <w:rFonts w:hint="eastAsia" w:ascii="仿宋" w:hAnsi="仿宋" w:eastAsia="仿宋" w:cs="仿宋"/>
          <w:color w:val="000000"/>
          <w:sz w:val="32"/>
          <w:szCs w:val="32"/>
          <w:lang w:val="en-US" w:eastAsia="zh-CN"/>
        </w:rPr>
        <w:br w:type="textWrapping"/>
      </w:r>
      <w:r>
        <w:rPr>
          <w:rFonts w:hint="eastAsia" w:ascii="仿宋" w:hAnsi="仿宋" w:eastAsia="仿宋" w:cs="仿宋"/>
          <w:color w:val="000000"/>
          <w:sz w:val="32"/>
          <w:szCs w:val="32"/>
          <w:lang w:val="en-US" w:eastAsia="zh-CN"/>
        </w:rPr>
        <w:t xml:space="preserve">     本次会议的成功举办，不仅为我院学生会组织注入新生活力、积极调动学生工作热情，还有利于提高我院学生会工作效率，进而推动我院各项工作顺利开展。   </w:t>
      </w:r>
    </w:p>
    <w:p>
      <w:pPr>
        <w:snapToGrid/>
        <w:spacing w:before="0" w:beforeAutospacing="0" w:after="0" w:afterAutospacing="0" w:line="560" w:lineRule="exact"/>
        <w:jc w:val="left"/>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七、院</w:t>
      </w:r>
      <w:r>
        <w:rPr>
          <w:rFonts w:hint="eastAsia" w:ascii="黑体" w:hAnsi="黑体" w:eastAsia="黑体" w:cs="黑体"/>
          <w:b w:val="0"/>
          <w:i w:val="0"/>
          <w:caps w:val="0"/>
          <w:spacing w:val="0"/>
          <w:w w:val="100"/>
          <w:sz w:val="32"/>
          <w:szCs w:val="32"/>
          <w:lang w:eastAsia="zh-CN"/>
        </w:rPr>
        <w:t>级</w:t>
      </w:r>
      <w:r>
        <w:rPr>
          <w:rFonts w:hint="eastAsia" w:ascii="黑体" w:hAnsi="黑体" w:eastAsia="黑体" w:cs="黑体"/>
          <w:b w:val="0"/>
          <w:i w:val="0"/>
          <w:caps w:val="0"/>
          <w:spacing w:val="0"/>
          <w:w w:val="100"/>
          <w:sz w:val="32"/>
          <w:szCs w:val="32"/>
        </w:rPr>
        <w:t>学生代表大会代表产生办法</w:t>
      </w:r>
    </w:p>
    <w:p>
      <w:pPr>
        <w:keepNext w:val="0"/>
        <w:keepLines w:val="0"/>
        <w:widowControl/>
        <w:suppressLineNumbers w:val="0"/>
        <w:spacing w:before="0" w:beforeAutospacing="0" w:after="0" w:afterAutospacing="0"/>
        <w:ind w:right="0"/>
        <w:jc w:val="center"/>
        <w:rPr>
          <w:rFonts w:hint="eastAsia" w:ascii="仿宋" w:hAnsi="仿宋" w:eastAsia="仿宋" w:cs="仿宋"/>
          <w:b/>
          <w:bCs/>
          <w:color w:val="000008"/>
          <w:kern w:val="0"/>
          <w:sz w:val="44"/>
          <w:szCs w:val="44"/>
          <w:lang w:val="en-US" w:eastAsia="zh-CN" w:bidi="ar"/>
        </w:rPr>
      </w:pPr>
      <w:r>
        <w:rPr>
          <w:rFonts w:hint="eastAsia" w:ascii="仿宋" w:hAnsi="仿宋" w:eastAsia="仿宋" w:cs="仿宋"/>
          <w:b/>
          <w:bCs/>
          <w:color w:val="000008"/>
          <w:kern w:val="0"/>
          <w:sz w:val="44"/>
          <w:szCs w:val="44"/>
          <w:lang w:val="en-US" w:eastAsia="zh-CN" w:bidi="ar"/>
        </w:rPr>
        <w:t>教师教育学院学生代表大会</w:t>
      </w:r>
    </w:p>
    <w:p>
      <w:pPr>
        <w:keepNext w:val="0"/>
        <w:keepLines w:val="0"/>
        <w:widowControl/>
        <w:suppressLineNumbers w:val="0"/>
        <w:spacing w:before="0" w:beforeAutospacing="0" w:after="0" w:afterAutospacing="0"/>
        <w:ind w:right="0"/>
        <w:jc w:val="center"/>
        <w:rPr>
          <w:rFonts w:hint="eastAsia" w:ascii="仿宋" w:hAnsi="仿宋" w:eastAsia="仿宋" w:cs="仿宋"/>
          <w:b/>
          <w:bCs/>
          <w:color w:val="000008"/>
          <w:kern w:val="0"/>
          <w:sz w:val="44"/>
          <w:szCs w:val="44"/>
          <w:lang w:val="en-US" w:eastAsia="zh-CN" w:bidi="ar"/>
        </w:rPr>
      </w:pPr>
      <w:r>
        <w:rPr>
          <w:rFonts w:hint="eastAsia" w:ascii="仿宋" w:hAnsi="仿宋" w:eastAsia="仿宋" w:cs="仿宋"/>
          <w:b/>
          <w:bCs/>
          <w:color w:val="000008"/>
          <w:kern w:val="0"/>
          <w:sz w:val="44"/>
          <w:szCs w:val="44"/>
          <w:lang w:val="en-US" w:eastAsia="zh-CN" w:bidi="ar"/>
        </w:rPr>
        <w:t>代表产生办法</w:t>
      </w:r>
    </w:p>
    <w:p>
      <w:pPr>
        <w:keepNext w:val="0"/>
        <w:keepLines w:val="0"/>
        <w:widowControl/>
        <w:suppressLineNumbers w:val="0"/>
        <w:spacing w:before="0" w:beforeAutospacing="0" w:after="0" w:afterAutospacing="0"/>
        <w:ind w:right="0"/>
        <w:jc w:val="both"/>
        <w:rPr>
          <w:rFonts w:hint="eastAsia" w:ascii="仿宋" w:hAnsi="仿宋" w:eastAsia="仿宋" w:cs="仿宋"/>
          <w:color w:val="000008"/>
          <w:kern w:val="0"/>
          <w:sz w:val="44"/>
          <w:szCs w:val="44"/>
          <w:lang w:val="en-US" w:eastAsia="zh-CN" w:bidi="ar"/>
        </w:rPr>
      </w:pPr>
    </w:p>
    <w:p>
      <w:pPr>
        <w:spacing w:line="560" w:lineRule="exact"/>
        <w:ind w:firstLine="643" w:firstLineChars="200"/>
        <w:jc w:val="left"/>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一、代表比例及构成</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1.按照有利于组织和召开会议，有利于讨论和决定问题的原则，经学院党总支批准，学生代表大会代表人数约占学院学生人数的 1%。</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2.代表选举应兼顾广泛性和代表性的原则，充分考虑女性代表、党员代表、不同年级和专业代表、学生干部和普通学生代表以及少数民族代表的比例。非院学生会组织骨干的学生代表一般不少于 60%。</w:t>
      </w:r>
    </w:p>
    <w:p>
      <w:pPr>
        <w:spacing w:line="560" w:lineRule="exact"/>
        <w:ind w:firstLine="643" w:firstLineChars="200"/>
        <w:jc w:val="left"/>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二、代表基本条件</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1.具有滨州学院学籍的全日制在校生;</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2.具有坚定的政治立场，拥护党的路线、方针、政策，遵纪守法，在校期间无违纪行为；</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3.同广大同学保持密切联系，乐于服务他人，受到广大同学的拥护和信任，能代表广大学生的自身利益；</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4.能够真实充分反映同学诉求，正确行使学生的民主权利；</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5.学习成绩优异，入学以来无不及格课程。</w:t>
      </w:r>
    </w:p>
    <w:p>
      <w:pPr>
        <w:spacing w:line="560" w:lineRule="exact"/>
        <w:ind w:firstLine="643" w:firstLineChars="200"/>
        <w:jc w:val="left"/>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三、代表产生的程序</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1.代表候选人预备人选的酝酿</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学院各团支部在本学院学生会的组织下，按照分配的代表名额、代表条件及构成要求，组织各班级团支部成员酝酿提名，按照多于分配名额 20%的差额比例提出代表候选人预备人选名单。</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2.代表的选举和产生</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由学院学生会通过无记名差额投票的方式选举产生正式代表并在学院内公示。</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3.代表资格审查</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成立代表资格审查委员会，负责对代表产生程序和代表资格进行审查。凡代表产生不符合程序的，将责成原单位重新选举;代表不具备资格的，将责成原单位撤换。经审查通过后的代表方能获得正式代表资格。</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4.选举结果上报</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学院学生会在代表产生后，填写《教师教育学院学生代表大会代表选举情况报告》和《教师教育学院学生代表大会代表名册》，经学院党总支和团总支的同意后，提交大会筹备工作小组。</w:t>
      </w:r>
    </w:p>
    <w:p>
      <w:pPr>
        <w:spacing w:line="560" w:lineRule="exact"/>
        <w:ind w:firstLine="640" w:firstLineChars="200"/>
        <w:jc w:val="left"/>
        <w:rPr>
          <w:rFonts w:hint="eastAsia" w:ascii="仿宋" w:hAnsi="仿宋" w:eastAsia="仿宋" w:cs="仿宋"/>
          <w:color w:val="auto"/>
          <w:kern w:val="0"/>
          <w:sz w:val="32"/>
          <w:szCs w:val="32"/>
          <w:lang w:val="en-US" w:eastAsia="zh-CN" w:bidi="ar-SA"/>
        </w:rPr>
      </w:pPr>
    </w:p>
    <w:p>
      <w:pPr>
        <w:spacing w:line="560" w:lineRule="exact"/>
        <w:ind w:firstLine="640" w:firstLineChars="200"/>
        <w:jc w:val="left"/>
        <w:rPr>
          <w:rFonts w:hint="eastAsia" w:ascii="仿宋" w:hAnsi="仿宋" w:eastAsia="仿宋" w:cs="仿宋"/>
          <w:color w:val="auto"/>
          <w:kern w:val="0"/>
          <w:sz w:val="32"/>
          <w:szCs w:val="32"/>
          <w:lang w:val="en-US" w:eastAsia="zh-CN" w:bidi="ar-SA"/>
        </w:rPr>
      </w:pPr>
    </w:p>
    <w:p>
      <w:pPr>
        <w:spacing w:line="560" w:lineRule="exact"/>
        <w:jc w:val="left"/>
        <w:rPr>
          <w:rFonts w:hint="eastAsia" w:ascii="仿宋" w:hAnsi="仿宋" w:eastAsia="仿宋" w:cs="仿宋"/>
          <w:color w:val="auto"/>
          <w:kern w:val="0"/>
          <w:sz w:val="32"/>
          <w:szCs w:val="32"/>
          <w:lang w:val="en-US" w:eastAsia="zh-CN" w:bidi="ar-SA"/>
        </w:rPr>
      </w:pPr>
      <w:bookmarkStart w:id="9" w:name="_GoBack"/>
      <w:bookmarkEnd w:id="9"/>
    </w:p>
    <w:p>
      <w:pPr>
        <w:numPr>
          <w:ilvl w:val="0"/>
          <w:numId w:val="2"/>
        </w:numPr>
        <w:jc w:val="both"/>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院级组织工作人员述职评议办法</w:t>
      </w:r>
    </w:p>
    <w:p>
      <w:pPr>
        <w:numPr>
          <w:ilvl w:val="0"/>
          <w:numId w:val="0"/>
        </w:numPr>
        <w:jc w:val="both"/>
        <w:rPr>
          <w:rFonts w:hint="eastAsia" w:ascii="仿宋" w:hAnsi="仿宋" w:eastAsia="仿宋" w:cs="仿宋"/>
          <w:kern w:val="0"/>
          <w:sz w:val="44"/>
          <w:szCs w:val="44"/>
          <w:lang w:eastAsia="zh-CN"/>
        </w:rPr>
      </w:pPr>
      <w:r>
        <w:rPr>
          <w:rFonts w:hint="eastAsia" w:ascii="仿宋" w:hAnsi="仿宋" w:eastAsia="仿宋" w:cs="仿宋"/>
          <w:b/>
          <w:bCs/>
          <w:sz w:val="44"/>
          <w:szCs w:val="44"/>
          <w:lang w:eastAsia="zh-CN"/>
        </w:rPr>
        <w:t>教</w:t>
      </w:r>
      <w:r>
        <w:rPr>
          <w:rFonts w:hint="eastAsia" w:ascii="仿宋" w:hAnsi="仿宋" w:eastAsia="仿宋" w:cs="仿宋"/>
          <w:b/>
          <w:bCs/>
          <w:kern w:val="0"/>
          <w:sz w:val="44"/>
          <w:szCs w:val="44"/>
          <w:lang w:eastAsia="zh-CN"/>
        </w:rPr>
        <w:t>师教育学院学生会工作人员述职评议办法</w:t>
      </w:r>
    </w:p>
    <w:p>
      <w:pPr>
        <w:spacing w:line="600" w:lineRule="exact"/>
        <w:jc w:val="center"/>
        <w:rPr>
          <w:rFonts w:hint="eastAsia" w:ascii="仿宋" w:hAnsi="仿宋" w:eastAsia="仿宋" w:cs="仿宋"/>
          <w:b/>
          <w:bCs/>
          <w:sz w:val="32"/>
          <w:szCs w:val="32"/>
        </w:rPr>
      </w:pPr>
      <w:bookmarkStart w:id="0" w:name="_Hlk54985273"/>
      <w:r>
        <w:rPr>
          <w:rFonts w:hint="eastAsia" w:ascii="仿宋" w:hAnsi="仿宋" w:eastAsia="仿宋" w:cs="仿宋"/>
          <w:b/>
          <w:bCs/>
          <w:sz w:val="32"/>
          <w:szCs w:val="32"/>
        </w:rPr>
        <w:t>（试行）</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第一章  总则</w:t>
      </w:r>
    </w:p>
    <w:bookmarkEnd w:id="0"/>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深入学习贯彻习近平新时代中国特色社会主义思想特别是习近平总书记关于青年工作的重要思想和全国学联二十七大会议精神，根据《关于推动高校学生会（研究生会）深化改革的若干意见》、《滨州学院共青团学生会改革实施意见》文件要求，为进一步深化我院学生会改革，支持和引导学生会更好地服务青年学生成长成才，结合我院工作实际，现制定本办法。</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第二条  </w:t>
      </w:r>
      <w:r>
        <w:rPr>
          <w:rFonts w:hint="eastAsia" w:ascii="仿宋" w:hAnsi="仿宋" w:eastAsia="仿宋" w:cs="仿宋"/>
          <w:sz w:val="32"/>
          <w:szCs w:val="32"/>
        </w:rPr>
        <w:t>组建以学生代表为主，学院党委和院团委共同参与的系级学生会工作人员述职评议会。</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主席团成员和各工作部门负责人每学期向评议会述职。</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述职评议内容分为日常考评和集中考评，其中日常考评</w:t>
      </w:r>
      <w:bookmarkStart w:id="1" w:name="_Hlk54985394"/>
      <w:r>
        <w:rPr>
          <w:rFonts w:hint="eastAsia" w:ascii="仿宋" w:hAnsi="仿宋" w:eastAsia="仿宋" w:cs="仿宋"/>
          <w:sz w:val="32"/>
          <w:szCs w:val="32"/>
        </w:rPr>
        <w:t>从政治态度、道德品行、学习情况、工作成效、纪律作风等方面进行评价</w:t>
      </w:r>
      <w:bookmarkEnd w:id="1"/>
      <w:r>
        <w:rPr>
          <w:rFonts w:hint="eastAsia" w:ascii="仿宋" w:hAnsi="仿宋" w:eastAsia="仿宋" w:cs="仿宋"/>
          <w:sz w:val="32"/>
          <w:szCs w:val="32"/>
        </w:rPr>
        <w:t>，集中考评包括提交总结材料和现场述职汇报两个部分。</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述职评议时间一般在每学期的最后一个月。</w:t>
      </w:r>
      <w:bookmarkStart w:id="2" w:name="_Hlk54985601"/>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第二章  日常考评</w:t>
      </w:r>
    </w:p>
    <w:bookmarkEnd w:id="2"/>
    <w:p>
      <w:pPr>
        <w:spacing w:line="600" w:lineRule="exact"/>
        <w:ind w:firstLine="643" w:firstLineChars="200"/>
        <w:rPr>
          <w:rFonts w:hint="eastAsia" w:ascii="仿宋" w:hAnsi="仿宋" w:eastAsia="仿宋" w:cs="仿宋"/>
          <w:sz w:val="32"/>
          <w:szCs w:val="32"/>
        </w:rPr>
      </w:pPr>
      <w:bookmarkStart w:id="3" w:name="_Hlk54985958"/>
      <w:r>
        <w:rPr>
          <w:rFonts w:hint="eastAsia" w:ascii="仿宋" w:hAnsi="仿宋" w:eastAsia="仿宋" w:cs="仿宋"/>
          <w:b/>
          <w:bCs/>
          <w:sz w:val="32"/>
          <w:szCs w:val="32"/>
        </w:rPr>
        <w:t xml:space="preserve">第六条  </w:t>
      </w:r>
      <w:r>
        <w:rPr>
          <w:rFonts w:hint="eastAsia" w:ascii="仿宋" w:hAnsi="仿宋" w:eastAsia="仿宋" w:cs="仿宋"/>
          <w:sz w:val="32"/>
          <w:szCs w:val="32"/>
        </w:rPr>
        <w:t>日常考评从政治态度、道德品行、学习情况、工作成效、纪律作风等方面进行评价，总分100分，占述职评议结果的50%</w:t>
      </w:r>
      <w:bookmarkEnd w:id="3"/>
      <w:r>
        <w:rPr>
          <w:rFonts w:hint="eastAsia" w:ascii="仿宋" w:hAnsi="仿宋" w:eastAsia="仿宋" w:cs="仿宋"/>
          <w:sz w:val="32"/>
          <w:szCs w:val="32"/>
        </w:rPr>
        <w:t>。</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 xml:space="preserve"> 政治态度方面（20分）：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（一）坚持以马克思列宁主义</w:t>
      </w:r>
      <w:r>
        <w:rPr>
          <w:rFonts w:hint="eastAsia" w:ascii="仿宋" w:hAnsi="仿宋" w:eastAsia="仿宋" w:cs="仿宋"/>
          <w:kern w:val="0"/>
          <w:sz w:val="28"/>
          <w:szCs w:val="28"/>
        </w:rPr>
        <w:t>、</w:t>
      </w:r>
      <w:r>
        <w:rPr>
          <w:rFonts w:hint="eastAsia" w:ascii="仿宋" w:hAnsi="仿宋" w:eastAsia="仿宋" w:cs="仿宋"/>
          <w:sz w:val="32"/>
          <w:szCs w:val="32"/>
        </w:rPr>
        <w:t>毛泽东思想、邓小平理论、“三个代表”重要思想、科学发展观和习近平新时代中国特色社会主义思想为指导，以加强对同学的政治思想引领为根本，以“全心全意，为同学服务”为宗旨，开展本院系学生会述职大会。（10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（二）理想信念坚定，热爱和拥护中国共产党，具有强烈的爱国意识、爱国情感，及时向同学传达党的声音和主张，引导广大同学自觉把个人理想融入到党和人民的共同奋斗之中。（10分）</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道德品行方面（20分）：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（一）积极弘扬和践行社会主义核心价值观，品行端正、乐于奉献，树立正确的世界观，人生观，价值观。（10分）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（二）具有全心全意为广大同学服务的觉悟和能力。</w:t>
      </w:r>
      <w:bookmarkStart w:id="4" w:name="_Hlk54995561"/>
      <w:r>
        <w:rPr>
          <w:rFonts w:hint="eastAsia" w:ascii="仿宋" w:hAnsi="仿宋" w:eastAsia="仿宋" w:cs="仿宋"/>
          <w:sz w:val="32"/>
          <w:szCs w:val="32"/>
        </w:rPr>
        <w:t>（10分）</w:t>
      </w:r>
      <w:bookmarkEnd w:id="4"/>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学习情况方面（15分）：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（一）带头勤奋学习，学好专业知识，学习成绩综合排名在本专业前30%以内，且无课业不及格情况。（10分）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（二）积极参加各项赛事特别是大学生高水平比赛，为学院赢得荣誉。（5分）</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工作成效方面（20分）：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（一）坚持从同学中来、到同学中去，听取、收集同学在学业发展、身心健康、社会融入、权益维护等方面的普遍需求和现实困难，及时反馈学院，帮助有效解决。</w:t>
      </w:r>
      <w:bookmarkStart w:id="5" w:name="_Hlk55037322"/>
      <w:r>
        <w:rPr>
          <w:rFonts w:hint="eastAsia" w:ascii="仿宋" w:hAnsi="仿宋" w:eastAsia="仿宋" w:cs="仿宋"/>
          <w:sz w:val="32"/>
          <w:szCs w:val="32"/>
        </w:rPr>
        <w:t>（10分）</w:t>
      </w:r>
    </w:p>
    <w:bookmarkEnd w:id="5"/>
    <w:p>
      <w:pPr>
        <w:spacing w:line="600" w:lineRule="exact"/>
        <w:ind w:firstLine="640" w:firstLineChars="200"/>
        <w:rPr>
          <w:rFonts w:hint="eastAsia" w:ascii="仿宋" w:hAnsi="仿宋" w:eastAsia="仿宋" w:cs="仿宋"/>
          <w:sz w:val="32"/>
          <w:szCs w:val="32"/>
        </w:rPr>
      </w:pPr>
      <w:bookmarkStart w:id="6" w:name="_Hlk55038995"/>
      <w:r>
        <w:rPr>
          <w:rFonts w:hint="eastAsia" w:ascii="仿宋" w:hAnsi="仿宋" w:eastAsia="仿宋" w:cs="仿宋"/>
          <w:sz w:val="32"/>
          <w:szCs w:val="32"/>
        </w:rPr>
        <w:t>（二）在工作中广泛动员广大同学的力量来做学生会的工作，善于开展符合学院特点、适合同学要求的活动，活动开展成效显著。（10分）</w:t>
      </w:r>
    </w:p>
    <w:bookmarkEnd w:id="6"/>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纪律作风方面（25分）：</w:t>
      </w:r>
    </w:p>
    <w:p>
      <w:pPr>
        <w:spacing w:line="600" w:lineRule="exact"/>
        <w:ind w:firstLine="640" w:firstLineChars="200"/>
        <w:rPr>
          <w:rFonts w:hint="eastAsia" w:ascii="仿宋" w:hAnsi="仿宋" w:eastAsia="仿宋" w:cs="仿宋"/>
          <w:sz w:val="32"/>
          <w:szCs w:val="32"/>
        </w:rPr>
      </w:pPr>
      <w:bookmarkStart w:id="7" w:name="_Hlk55037633"/>
      <w:r>
        <w:rPr>
          <w:rFonts w:hint="eastAsia" w:ascii="仿宋" w:hAnsi="仿宋" w:eastAsia="仿宋" w:cs="仿宋"/>
          <w:sz w:val="32"/>
          <w:szCs w:val="32"/>
        </w:rPr>
        <w:t>（一）模范遵守国家法律法规和校规校纪，认真执行团中央、教育部有关工作要求。（10分）</w:t>
      </w:r>
    </w:p>
    <w:bookmarkEnd w:id="7"/>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严格遵守《学生会研究生会干部自律公约》和《滨州学院学生会工作人员述职评议办法》，践行学生会宗旨，加强自我教育管理，增强政治性、先进性、群众性，防止机关化、行政化、贵族化、娱乐化。（15分）</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第三章  集中考评</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第十二条  </w:t>
      </w:r>
      <w:r>
        <w:rPr>
          <w:rFonts w:hint="eastAsia" w:ascii="仿宋" w:hAnsi="仿宋" w:eastAsia="仿宋" w:cs="仿宋"/>
          <w:sz w:val="32"/>
          <w:szCs w:val="32"/>
        </w:rPr>
        <w:t>集中考评包括提交总结材料和现场述职汇报两个部分，总分100分，占述职评议结果的50%。</w:t>
      </w:r>
    </w:p>
    <w:p>
      <w:pPr>
        <w:spacing w:line="600" w:lineRule="exact"/>
        <w:ind w:firstLine="640" w:firstLineChars="200"/>
        <w:rPr>
          <w:rFonts w:hint="eastAsia" w:ascii="仿宋" w:hAnsi="仿宋" w:eastAsia="仿宋" w:cs="仿宋"/>
          <w:sz w:val="32"/>
          <w:szCs w:val="32"/>
        </w:rPr>
      </w:pPr>
      <w:bookmarkStart w:id="8" w:name="_Hlk55042589"/>
      <w:r>
        <w:rPr>
          <w:rFonts w:hint="eastAsia" w:ascii="仿宋" w:hAnsi="仿宋" w:eastAsia="仿宋" w:cs="仿宋"/>
          <w:sz w:val="32"/>
          <w:szCs w:val="32"/>
        </w:rPr>
        <w:t>（一）总结材料。内容全面规范，材料支撑有力，能够综合展示个人任职期间的思想政治、道德品行、学习成绩、工作成效、遵守纪律等方面的表现情况。（50分）</w:t>
      </w:r>
    </w:p>
    <w:bookmarkEnd w:id="8"/>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（二）述职汇报。紧扣全心全意服务同学这一宗旨，紧抓进一步深化学生会改革这条主线，汇报内容全面准确，重点突出，过程流畅清晰，并接受评议会的质询提问。（50分）</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第四章  评议结果</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述职评议结果总分超过90分（含90分）为优秀；80分—89分为良好；70分—79分为合格；70分以下为不合格。</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第十四条</w:t>
      </w:r>
      <w:r>
        <w:rPr>
          <w:rFonts w:hint="eastAsia" w:ascii="仿宋" w:hAnsi="仿宋" w:eastAsia="仿宋" w:cs="仿宋"/>
          <w:sz w:val="32"/>
          <w:szCs w:val="32"/>
        </w:rPr>
        <w:t xml:space="preserve">  评议结果为良好以上的，在其他条件均符合的情况下，优先推荐参评学院以上荣誉。</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第五章  附则</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教师教育学院</w:t>
      </w:r>
      <w:r>
        <w:rPr>
          <w:rFonts w:hint="eastAsia" w:ascii="仿宋" w:hAnsi="仿宋" w:eastAsia="仿宋" w:cs="仿宋"/>
          <w:sz w:val="32"/>
          <w:szCs w:val="32"/>
        </w:rPr>
        <w:t>学生会可在各单位党总支领导和团委指导下，参照本办法制定本单位学生会工作人员述职评议办法，并报本院学生会备案。</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第十六条  </w:t>
      </w:r>
      <w:r>
        <w:rPr>
          <w:rFonts w:hint="eastAsia" w:ascii="仿宋" w:hAnsi="仿宋" w:eastAsia="仿宋" w:cs="仿宋"/>
          <w:sz w:val="32"/>
          <w:szCs w:val="32"/>
        </w:rPr>
        <w:t>本办法由滨州学院</w:t>
      </w:r>
      <w:r>
        <w:rPr>
          <w:rFonts w:hint="eastAsia" w:ascii="仿宋" w:hAnsi="仿宋" w:eastAsia="仿宋" w:cs="仿宋"/>
          <w:sz w:val="32"/>
          <w:szCs w:val="32"/>
          <w:lang w:eastAsia="zh-CN"/>
        </w:rPr>
        <w:t>教师教育学院</w:t>
      </w:r>
      <w:r>
        <w:rPr>
          <w:rFonts w:hint="eastAsia" w:ascii="仿宋" w:hAnsi="仿宋" w:eastAsia="仿宋" w:cs="仿宋"/>
          <w:sz w:val="32"/>
          <w:szCs w:val="32"/>
        </w:rPr>
        <w:t>学生会负责解释。</w:t>
      </w:r>
    </w:p>
    <w:p>
      <w:pPr>
        <w:spacing w:line="600" w:lineRule="exact"/>
        <w:ind w:firstLine="643" w:firstLineChars="200"/>
        <w:jc w:val="left"/>
        <w:rPr>
          <w:rFonts w:hint="eastAsia" w:ascii="仿宋" w:hAnsi="仿宋" w:eastAsia="仿宋" w:cs="仿宋"/>
          <w:b w:val="0"/>
          <w:i w:val="0"/>
          <w:caps w:val="0"/>
          <w:spacing w:val="0"/>
          <w:w w:val="100"/>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本办法自发布之日起施行。</w:t>
      </w:r>
    </w:p>
    <w:p>
      <w:pPr>
        <w:numPr>
          <w:ilvl w:val="0"/>
          <w:numId w:val="3"/>
        </w:numPr>
        <w:snapToGrid/>
        <w:spacing w:before="0" w:beforeAutospacing="0" w:after="0" w:afterAutospacing="0" w:line="560" w:lineRule="exact"/>
        <w:jc w:val="left"/>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学院党总支指导学生会组织工作情况</w:t>
      </w:r>
    </w:p>
    <w:p>
      <w:pPr>
        <w:spacing w:line="56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教师教育学院</w:t>
      </w:r>
      <w:r>
        <w:rPr>
          <w:rFonts w:hint="eastAsia" w:ascii="仿宋" w:hAnsi="仿宋" w:eastAsia="仿宋" w:cs="仿宋"/>
          <w:sz w:val="32"/>
          <w:szCs w:val="32"/>
        </w:rPr>
        <w:t>党总支高度重视本院的</w:t>
      </w:r>
      <w:r>
        <w:rPr>
          <w:rFonts w:hint="eastAsia" w:ascii="仿宋" w:hAnsi="仿宋" w:eastAsia="仿宋" w:cs="仿宋"/>
          <w:sz w:val="32"/>
          <w:szCs w:val="32"/>
          <w:lang w:eastAsia="zh-CN"/>
        </w:rPr>
        <w:t>学生会组织</w:t>
      </w:r>
      <w:r>
        <w:rPr>
          <w:rFonts w:hint="eastAsia" w:ascii="仿宋" w:hAnsi="仿宋" w:eastAsia="仿宋" w:cs="仿宋"/>
          <w:sz w:val="32"/>
          <w:szCs w:val="32"/>
        </w:rPr>
        <w:t>工作，并定期指导</w:t>
      </w:r>
      <w:r>
        <w:rPr>
          <w:rFonts w:hint="eastAsia" w:ascii="仿宋" w:hAnsi="仿宋" w:eastAsia="仿宋" w:cs="仿宋"/>
          <w:sz w:val="32"/>
          <w:szCs w:val="32"/>
          <w:lang w:eastAsia="zh-CN"/>
        </w:rPr>
        <w:t>本</w:t>
      </w:r>
      <w:r>
        <w:rPr>
          <w:rFonts w:hint="eastAsia" w:ascii="仿宋" w:hAnsi="仿宋" w:eastAsia="仿宋" w:cs="仿宋"/>
          <w:sz w:val="32"/>
          <w:szCs w:val="32"/>
        </w:rPr>
        <w:t>院学生会组织工作，深入贯彻</w:t>
      </w:r>
      <w:r>
        <w:rPr>
          <w:rFonts w:hint="eastAsia" w:ascii="仿宋" w:hAnsi="仿宋" w:eastAsia="仿宋" w:cs="仿宋"/>
          <w:sz w:val="32"/>
          <w:szCs w:val="32"/>
          <w:lang w:eastAsia="zh-CN"/>
        </w:rPr>
        <w:t>落实</w:t>
      </w:r>
      <w:r>
        <w:rPr>
          <w:rFonts w:hint="eastAsia" w:ascii="仿宋" w:hAnsi="仿宋" w:eastAsia="仿宋" w:cs="仿宋"/>
          <w:sz w:val="32"/>
          <w:szCs w:val="32"/>
        </w:rPr>
        <w:t>党的十九大精神、全国学联《学联学生会组织改革方案》及有关政策文件</w:t>
      </w:r>
      <w:r>
        <w:rPr>
          <w:rFonts w:hint="eastAsia" w:ascii="仿宋" w:hAnsi="仿宋" w:eastAsia="仿宋" w:cs="仿宋"/>
          <w:sz w:val="32"/>
          <w:szCs w:val="32"/>
          <w:lang w:eastAsia="zh-CN"/>
        </w:rPr>
        <w:t>的</w:t>
      </w:r>
      <w:r>
        <w:rPr>
          <w:rFonts w:hint="eastAsia" w:ascii="仿宋" w:hAnsi="仿宋" w:eastAsia="仿宋" w:cs="仿宋"/>
          <w:sz w:val="32"/>
          <w:szCs w:val="32"/>
        </w:rPr>
        <w:t>要求。</w:t>
      </w:r>
    </w:p>
    <w:p>
      <w:pPr>
        <w:spacing w:line="560" w:lineRule="exact"/>
        <w:ind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教师教育学院党总支注重加强学生会干部队伍的建设，对学院学生会工作人员和广大学生干部在未来的工作提出了更高要求，学生会建设纳入党建工作整体规划，对学生会组织工作寄予更高的要求和希望。</w:t>
      </w:r>
    </w:p>
    <w:p>
      <w:pPr>
        <w:spacing w:line="560" w:lineRule="exact"/>
        <w:ind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教师教育学院学生会在党总支的指导下，按照统一部署，把握改革重点，抓住关键节点，积极主动推进改革，开创了学生会组织发展新局面。学院党支部定期听取学生会工作汇报。学院党委书记出席学院学生代表大会筹备工作并进行指导讲话，在会上强调了对全院学生干部的监督和管理，全面准确地掌握学生干部的工作情况，提高学生干部的责任意识、服务意识和大局意识。</w:t>
      </w:r>
    </w:p>
    <w:p>
      <w:pPr>
        <w:snapToGrid/>
        <w:spacing w:before="0" w:beforeAutospacing="0" w:after="0" w:afterAutospacing="0" w:line="560" w:lineRule="exact"/>
        <w:jc w:val="left"/>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十、开展春、秋季学生会组织工作人员全员培训情况</w:t>
      </w:r>
    </w:p>
    <w:p>
      <w:pPr>
        <w:ind w:firstLine="1285" w:firstLineChars="400"/>
        <w:rPr>
          <w:rFonts w:hint="eastAsia" w:ascii="仿宋" w:hAnsi="仿宋" w:eastAsia="仿宋" w:cs="仿宋"/>
          <w:b/>
          <w:bCs/>
          <w:sz w:val="32"/>
          <w:szCs w:val="32"/>
        </w:rPr>
      </w:pPr>
      <w:r>
        <w:rPr>
          <w:rFonts w:hint="eastAsia" w:ascii="仿宋" w:hAnsi="仿宋" w:eastAsia="仿宋" w:cs="仿宋"/>
          <w:b/>
          <w:bCs/>
          <w:sz w:val="32"/>
          <w:szCs w:val="32"/>
          <w:lang w:eastAsia="zh-CN"/>
        </w:rPr>
        <w:t>教师教育学院春季</w:t>
      </w:r>
      <w:r>
        <w:rPr>
          <w:rFonts w:hint="eastAsia" w:ascii="仿宋" w:hAnsi="仿宋" w:eastAsia="仿宋" w:cs="仿宋"/>
          <w:b/>
          <w:bCs/>
          <w:sz w:val="32"/>
          <w:szCs w:val="32"/>
        </w:rPr>
        <w:t>学生会工作人员培训</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召开时间：</w:t>
      </w:r>
      <w:r>
        <w:rPr>
          <w:rFonts w:hint="eastAsia" w:ascii="仿宋" w:hAnsi="仿宋" w:eastAsia="仿宋" w:cs="仿宋"/>
          <w:sz w:val="32"/>
          <w:szCs w:val="32"/>
        </w:rPr>
        <w:t>3月14日</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召开地点：</w:t>
      </w:r>
      <w:r>
        <w:rPr>
          <w:rFonts w:hint="eastAsia" w:ascii="仿宋" w:hAnsi="仿宋" w:eastAsia="仿宋" w:cs="仿宋"/>
          <w:sz w:val="32"/>
          <w:szCs w:val="32"/>
        </w:rPr>
        <w:t>4号教学楼308室</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代表数量：</w:t>
      </w: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主要议程：</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为提升新一届学生会成员的工作能力，使其更好地服务学院，服务同学，3月14日，教师教育学院于6号教学楼208室召开学生会工作人员培训大会。本次会议由学生会全体成员参加。</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会议在一片热烈的掌声中拉开序幕，学生会主席高华祥详细介绍学生会成员应负的责任与义务，对学生会新成员考核的内容和注意事项做出强调，号召学生会干事起到带头模范作用。随后，学生会干事们依次发言总结工作中出现的各种问题及其详细的解决方法。最后，以主席高华祥代表的学生会干部鼓励新一届学生会成员在工作中要更加积极主动，努力提高自身的工作能力。</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本次会议的成功召开使学生会成员更加明确学生会工作理念，树立更加积极主动的工作态度，为今后工作的顺利进行打下坚实基础。</w:t>
      </w:r>
      <w:r>
        <w:rPr>
          <w:rFonts w:hint="eastAsia" w:ascii="仿宋" w:hAnsi="仿宋" w:eastAsia="仿宋" w:cs="仿宋"/>
          <w:sz w:val="24"/>
        </w:rPr>
        <w:br w:type="textWrapping"/>
      </w:r>
      <w:r>
        <w:rPr>
          <w:rFonts w:hint="eastAsia" w:ascii="仿宋" w:hAnsi="仿宋" w:eastAsia="仿宋" w:cs="仿宋"/>
          <w:b/>
          <w:bCs/>
          <w:sz w:val="32"/>
          <w:szCs w:val="32"/>
        </w:rPr>
        <w:t xml:space="preserve">    宣传报道链接：</w:t>
      </w:r>
    </w:p>
    <w:p>
      <w:pPr>
        <w:ind w:firstLine="420" w:firstLineChars="200"/>
        <w:rPr>
          <w:rFonts w:hint="eastAsia" w:ascii="仿宋" w:hAnsi="仿宋" w:eastAsia="仿宋" w:cs="仿宋"/>
          <w:sz w:val="24"/>
        </w:rPr>
      </w:pPr>
      <w:r>
        <w:rPr>
          <w:rFonts w:hint="eastAsia" w:ascii="仿宋" w:hAnsi="仿宋" w:eastAsia="仿宋" w:cs="仿宋"/>
        </w:rPr>
        <w:fldChar w:fldCharType="begin"/>
      </w:r>
      <w:r>
        <w:rPr>
          <w:rFonts w:hint="eastAsia" w:ascii="仿宋" w:hAnsi="仿宋" w:eastAsia="仿宋" w:cs="仿宋"/>
        </w:rPr>
        <w:instrText xml:space="preserve"> HYPERLINK "https://jsjy.bzu.edu.cn/2021/1123/c14954a225338/page.htm" </w:instrText>
      </w:r>
      <w:r>
        <w:rPr>
          <w:rFonts w:hint="eastAsia" w:ascii="仿宋" w:hAnsi="仿宋" w:eastAsia="仿宋" w:cs="仿宋"/>
        </w:rPr>
        <w:fldChar w:fldCharType="separate"/>
      </w:r>
      <w:r>
        <w:rPr>
          <w:rStyle w:val="7"/>
          <w:rFonts w:hint="eastAsia" w:ascii="仿宋" w:hAnsi="仿宋" w:eastAsia="仿宋" w:cs="仿宋"/>
          <w:sz w:val="24"/>
        </w:rPr>
        <w:t>https://jsjy.bzu.edu.cn/2021/1123/c14954a225338/page.htm</w:t>
      </w:r>
      <w:r>
        <w:rPr>
          <w:rStyle w:val="7"/>
          <w:rFonts w:hint="eastAsia" w:ascii="仿宋" w:hAnsi="仿宋" w:eastAsia="仿宋" w:cs="仿宋"/>
          <w:sz w:val="24"/>
        </w:rPr>
        <w:fldChar w:fldCharType="end"/>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现场照片：</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drawing>
          <wp:inline distT="0" distB="0" distL="114300" distR="114300">
            <wp:extent cx="5614670" cy="3584575"/>
            <wp:effectExtent l="0" t="0" r="5080" b="15875"/>
            <wp:docPr id="5" name="图片 5" descr="QQ图片2021112319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11123190401"/>
                    <pic:cNvPicPr>
                      <a:picLocks noChangeAspect="1"/>
                    </pic:cNvPicPr>
                  </pic:nvPicPr>
                  <pic:blipFill>
                    <a:blip r:embed="rId5"/>
                    <a:stretch>
                      <a:fillRect/>
                    </a:stretch>
                  </pic:blipFill>
                  <pic:spPr>
                    <a:xfrm>
                      <a:off x="0" y="0"/>
                      <a:ext cx="5614670" cy="3584575"/>
                    </a:xfrm>
                    <a:prstGeom prst="rect">
                      <a:avLst/>
                    </a:prstGeom>
                  </pic:spPr>
                </pic:pic>
              </a:graphicData>
            </a:graphic>
          </wp:inline>
        </w:drawing>
      </w:r>
    </w:p>
    <w:p>
      <w:pPr>
        <w:ind w:firstLine="1285" w:firstLineChars="400"/>
        <w:rPr>
          <w:rFonts w:hint="eastAsia" w:ascii="仿宋" w:hAnsi="仿宋" w:eastAsia="仿宋" w:cs="仿宋"/>
          <w:b/>
          <w:bCs/>
          <w:sz w:val="32"/>
          <w:szCs w:val="32"/>
          <w:lang w:eastAsia="zh-CN"/>
        </w:rPr>
      </w:pPr>
    </w:p>
    <w:p>
      <w:pPr>
        <w:ind w:firstLine="1285" w:firstLineChars="400"/>
        <w:rPr>
          <w:rFonts w:hint="eastAsia" w:ascii="仿宋" w:hAnsi="仿宋" w:eastAsia="仿宋" w:cs="仿宋"/>
          <w:b/>
          <w:bCs/>
          <w:sz w:val="32"/>
          <w:szCs w:val="32"/>
        </w:rPr>
      </w:pPr>
      <w:r>
        <w:rPr>
          <w:rFonts w:hint="eastAsia" w:ascii="仿宋" w:hAnsi="仿宋" w:eastAsia="仿宋" w:cs="仿宋"/>
          <w:b/>
          <w:bCs/>
          <w:sz w:val="32"/>
          <w:szCs w:val="32"/>
          <w:lang w:eastAsia="zh-CN"/>
        </w:rPr>
        <w:t>教师教育学院秋季</w:t>
      </w:r>
      <w:r>
        <w:rPr>
          <w:rFonts w:hint="eastAsia" w:ascii="仿宋" w:hAnsi="仿宋" w:eastAsia="仿宋" w:cs="仿宋"/>
          <w:b/>
          <w:bCs/>
          <w:sz w:val="32"/>
          <w:szCs w:val="32"/>
        </w:rPr>
        <w:t>学生会工作人员培训</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召开时间：</w:t>
      </w:r>
      <w:r>
        <w:rPr>
          <w:rFonts w:hint="eastAsia" w:ascii="仿宋" w:hAnsi="仿宋" w:eastAsia="仿宋" w:cs="仿宋"/>
          <w:sz w:val="32"/>
          <w:szCs w:val="32"/>
        </w:rPr>
        <w:t>10月24日</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召开地点：6号教学楼108室 </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代表数量：2</w:t>
      </w:r>
      <w:r>
        <w:rPr>
          <w:rFonts w:hint="eastAsia" w:ascii="仿宋" w:hAnsi="仿宋" w:eastAsia="仿宋" w:cs="仿宋"/>
          <w:b/>
          <w:bCs/>
          <w:sz w:val="32"/>
          <w:szCs w:val="32"/>
          <w:lang w:val="en-US" w:eastAsia="zh-CN"/>
        </w:rPr>
        <w:t>5</w:t>
      </w:r>
      <w:r>
        <w:rPr>
          <w:rFonts w:hint="eastAsia" w:ascii="仿宋" w:hAnsi="仿宋" w:eastAsia="仿宋" w:cs="仿宋"/>
          <w:sz w:val="32"/>
          <w:szCs w:val="32"/>
        </w:rPr>
        <w:t>人</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主要议程：</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为了加强教师教育学院学生会组织建设，明确学生</w:t>
      </w:r>
      <w:r>
        <w:rPr>
          <w:rFonts w:hint="eastAsia" w:ascii="仿宋" w:hAnsi="仿宋" w:eastAsia="仿宋" w:cs="仿宋"/>
          <w:sz w:val="28"/>
          <w:szCs w:val="28"/>
          <w:lang w:eastAsia="zh-CN"/>
        </w:rPr>
        <w:t>会</w:t>
      </w:r>
      <w:r>
        <w:rPr>
          <w:rFonts w:hint="eastAsia" w:ascii="仿宋" w:hAnsi="仿宋" w:eastAsia="仿宋" w:cs="仿宋"/>
          <w:sz w:val="28"/>
          <w:szCs w:val="28"/>
        </w:rPr>
        <w:t xml:space="preserve">干部的工作任务，工作职责，10月24日，教师教育学院于6号教学楼108室 </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召开</w:t>
      </w:r>
      <w:r>
        <w:rPr>
          <w:rFonts w:hint="eastAsia" w:ascii="仿宋" w:hAnsi="仿宋" w:eastAsia="仿宋" w:cs="仿宋"/>
          <w:sz w:val="28"/>
          <w:szCs w:val="28"/>
          <w:lang w:eastAsia="zh-CN"/>
        </w:rPr>
        <w:t>学生会干部</w:t>
      </w:r>
      <w:r>
        <w:rPr>
          <w:rFonts w:hint="eastAsia" w:ascii="仿宋" w:hAnsi="仿宋" w:eastAsia="仿宋" w:cs="仿宋"/>
          <w:sz w:val="28"/>
          <w:szCs w:val="28"/>
        </w:rPr>
        <w:t>培训大会。本次会议由全体</w:t>
      </w:r>
      <w:r>
        <w:rPr>
          <w:rFonts w:hint="eastAsia" w:ascii="仿宋" w:hAnsi="仿宋" w:eastAsia="仿宋" w:cs="仿宋"/>
          <w:sz w:val="28"/>
          <w:szCs w:val="28"/>
          <w:lang w:eastAsia="zh-CN"/>
        </w:rPr>
        <w:t>学生会干部</w:t>
      </w:r>
      <w:r>
        <w:rPr>
          <w:rFonts w:hint="eastAsia" w:ascii="仿宋" w:hAnsi="仿宋" w:eastAsia="仿宋" w:cs="仿宋"/>
          <w:sz w:val="28"/>
          <w:szCs w:val="28"/>
        </w:rPr>
        <w:t>参加。</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此次会议在一片热烈的掌声中拉开序幕，团总支书记时芸详细介绍</w:t>
      </w:r>
      <w:r>
        <w:rPr>
          <w:rFonts w:hint="eastAsia" w:ascii="仿宋" w:hAnsi="仿宋" w:eastAsia="仿宋" w:cs="仿宋"/>
          <w:sz w:val="28"/>
          <w:szCs w:val="28"/>
          <w:lang w:eastAsia="zh-CN"/>
        </w:rPr>
        <w:t>学生会干部</w:t>
      </w:r>
      <w:r>
        <w:rPr>
          <w:rFonts w:hint="eastAsia" w:ascii="仿宋" w:hAnsi="仿宋" w:eastAsia="仿宋" w:cs="仿宋"/>
          <w:sz w:val="28"/>
          <w:szCs w:val="28"/>
        </w:rPr>
        <w:t>成员应负的责任与义务，号召学生会干事起到带头模范作用，也希望每一位学生干部都能够有开阔的眼界，明确的目标，远大的志向。在部门工作方面，她强调每个干部都应对自己所在部门的职责有明确的认识，做好计划和总结。随后，</w:t>
      </w:r>
      <w:r>
        <w:rPr>
          <w:rFonts w:hint="eastAsia" w:ascii="仿宋" w:hAnsi="仿宋" w:eastAsia="仿宋" w:cs="仿宋"/>
          <w:sz w:val="28"/>
          <w:szCs w:val="28"/>
          <w:lang w:eastAsia="zh-CN"/>
        </w:rPr>
        <w:t>学生会干部</w:t>
      </w:r>
      <w:r>
        <w:rPr>
          <w:rFonts w:hint="eastAsia" w:ascii="仿宋" w:hAnsi="仿宋" w:eastAsia="仿宋" w:cs="仿宋"/>
          <w:sz w:val="28"/>
          <w:szCs w:val="28"/>
        </w:rPr>
        <w:t>依次发言总结工作中出现的各种问题及其详细的解决方法。最后，所有的学生干部纷纷表示在工作中要更加积极主动，努力提高自身的工作能力。</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此次培训会议的成功开展，有利于</w:t>
      </w:r>
      <w:r>
        <w:rPr>
          <w:rFonts w:hint="eastAsia" w:ascii="仿宋" w:hAnsi="仿宋" w:eastAsia="仿宋" w:cs="仿宋"/>
          <w:sz w:val="28"/>
          <w:szCs w:val="28"/>
          <w:lang w:eastAsia="zh-CN"/>
        </w:rPr>
        <w:t>学生会干部</w:t>
      </w:r>
      <w:r>
        <w:rPr>
          <w:rFonts w:hint="eastAsia" w:ascii="仿宋" w:hAnsi="仿宋" w:eastAsia="仿宋" w:cs="仿宋"/>
          <w:sz w:val="28"/>
          <w:szCs w:val="28"/>
        </w:rPr>
        <w:t>明确工作任务，树立更加积极主动的工作态度，为今后工作的顺利进行打下坚实基础。更有利于我院做好团学工作，弘扬我院严谨求实、团结协作的精神。</w:t>
      </w:r>
    </w:p>
    <w:p>
      <w:pPr>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宣传报道链接：</w:t>
      </w:r>
    </w:p>
    <w:p>
      <w:pPr>
        <w:ind w:firstLine="480" w:firstLineChars="200"/>
        <w:rPr>
          <w:rFonts w:hint="eastAsia" w:ascii="仿宋" w:hAnsi="仿宋" w:eastAsia="仿宋" w:cs="仿宋"/>
          <w:sz w:val="24"/>
        </w:rPr>
      </w:pPr>
      <w:r>
        <w:rPr>
          <w:rFonts w:hint="eastAsia" w:ascii="仿宋" w:hAnsi="仿宋" w:eastAsia="仿宋" w:cs="仿宋"/>
          <w:sz w:val="24"/>
        </w:rPr>
        <w:t>https://jsjy.bzu.edu.cn/2021/1123/c14954a225362/page.htm</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现场照片：</w:t>
      </w:r>
    </w:p>
    <w:p>
      <w:pPr>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drawing>
          <wp:inline distT="0" distB="0" distL="0" distR="0">
            <wp:extent cx="5274310" cy="327152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271520"/>
                    </a:xfrm>
                    <a:prstGeom prst="rect">
                      <a:avLst/>
                    </a:prstGeom>
                  </pic:spPr>
                </pic:pic>
              </a:graphicData>
            </a:graphic>
          </wp:inline>
        </w:drawing>
      </w:r>
    </w:p>
    <w:p>
      <w:pPr>
        <w:snapToGrid/>
        <w:spacing w:before="0" w:beforeAutospacing="0" w:after="0" w:afterAutospacing="0" w:line="560" w:lineRule="exact"/>
        <w:jc w:val="left"/>
        <w:textAlignment w:val="baseline"/>
        <w:rPr>
          <w:rFonts w:hint="eastAsia" w:ascii="黑体" w:hAnsi="黑体" w:eastAsia="黑体" w:cs="黑体"/>
          <w:b w:val="0"/>
          <w:i w:val="0"/>
          <w:caps w:val="0"/>
          <w:spacing w:val="0"/>
          <w:w w:val="100"/>
          <w:sz w:val="32"/>
          <w:szCs w:val="32"/>
        </w:rPr>
      </w:pPr>
    </w:p>
    <w:p>
      <w:pPr>
        <w:snapToGrid/>
        <w:spacing w:before="0" w:beforeAutospacing="0" w:after="0" w:afterAutospacing="0" w:line="560" w:lineRule="exact"/>
        <w:jc w:val="left"/>
        <w:textAlignment w:val="baseline"/>
        <w:rPr>
          <w:rFonts w:hint="eastAsia" w:ascii="黑体" w:hAnsi="黑体" w:eastAsia="黑体" w:cs="黑体"/>
          <w:b w:val="0"/>
          <w:i w:val="0"/>
          <w:caps w:val="0"/>
          <w:spacing w:val="0"/>
          <w:w w:val="100"/>
          <w:sz w:val="32"/>
          <w:szCs w:val="32"/>
        </w:rPr>
      </w:pPr>
    </w:p>
    <w:p>
      <w:pPr>
        <w:snapToGrid/>
        <w:spacing w:before="0" w:beforeAutospacing="0" w:after="0" w:afterAutospacing="0" w:line="560" w:lineRule="exact"/>
        <w:jc w:val="left"/>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十一、学院党总支指导学生会主要责任人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2190"/>
        <w:gridCol w:w="1342"/>
        <w:gridCol w:w="264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Times New Roman" w:hAnsi="Times New Roman" w:eastAsia="方正仿宋简体" w:cs="Times New Roman"/>
                <w:b w:val="0"/>
                <w:i w:val="0"/>
                <w:caps w:val="0"/>
                <w:spacing w:val="0"/>
                <w:w w:val="100"/>
                <w:kern w:val="0"/>
                <w:sz w:val="24"/>
                <w:szCs w:val="24"/>
              </w:rPr>
              <w:t>序号</w:t>
            </w:r>
          </w:p>
        </w:tc>
        <w:tc>
          <w:tcPr>
            <w:tcW w:w="2190"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Times New Roman" w:hAnsi="Times New Roman" w:eastAsia="方正仿宋简体" w:cs="Times New Roman"/>
                <w:b w:val="0"/>
                <w:i w:val="0"/>
                <w:caps w:val="0"/>
                <w:spacing w:val="0"/>
                <w:w w:val="100"/>
                <w:kern w:val="0"/>
                <w:sz w:val="24"/>
                <w:szCs w:val="24"/>
              </w:rPr>
              <w:t>类别</w:t>
            </w:r>
          </w:p>
        </w:tc>
        <w:tc>
          <w:tcPr>
            <w:tcW w:w="1342"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Times New Roman" w:hAnsi="Times New Roman" w:eastAsia="方正仿宋简体" w:cs="Times New Roman"/>
                <w:b w:val="0"/>
                <w:i w:val="0"/>
                <w:caps w:val="0"/>
                <w:spacing w:val="0"/>
                <w:w w:val="100"/>
                <w:kern w:val="0"/>
                <w:sz w:val="24"/>
                <w:szCs w:val="24"/>
              </w:rPr>
              <w:t>姓名</w:t>
            </w:r>
          </w:p>
        </w:tc>
        <w:tc>
          <w:tcPr>
            <w:tcW w:w="2646"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Times New Roman" w:hAnsi="Times New Roman" w:eastAsia="方正仿宋简体" w:cs="Times New Roman"/>
                <w:b w:val="0"/>
                <w:i w:val="0"/>
                <w:caps w:val="0"/>
                <w:spacing w:val="0"/>
                <w:w w:val="100"/>
                <w:kern w:val="0"/>
                <w:sz w:val="24"/>
                <w:szCs w:val="24"/>
              </w:rPr>
              <w:t>是否为专职团干</w:t>
            </w:r>
          </w:p>
        </w:tc>
        <w:tc>
          <w:tcPr>
            <w:tcW w:w="1230"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Times New Roman" w:hAnsi="Times New Roman" w:eastAsia="方正仿宋简体" w:cs="Times New Roman"/>
                <w:b w:val="0"/>
                <w:i w:val="0"/>
                <w:caps w:val="0"/>
                <w:spacing w:val="0"/>
                <w:w w:val="1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1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ascii="Times New Roman" w:hAnsi="Times New Roman" w:eastAsia="方正仿宋简体" w:cs="Times New Roman"/>
                <w:b w:val="0"/>
                <w:i w:val="0"/>
                <w:caps w:val="0"/>
                <w:spacing w:val="0"/>
                <w:w w:val="100"/>
                <w:kern w:val="0"/>
                <w:sz w:val="24"/>
                <w:szCs w:val="24"/>
              </w:rPr>
              <w:t>1</w:t>
            </w:r>
          </w:p>
        </w:tc>
        <w:tc>
          <w:tcPr>
            <w:tcW w:w="2190"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Times New Roman" w:hAnsi="Times New Roman" w:eastAsia="方正仿宋简体" w:cs="Times New Roman"/>
                <w:b w:val="0"/>
                <w:i w:val="0"/>
                <w:caps w:val="0"/>
                <w:spacing w:val="0"/>
                <w:w w:val="100"/>
                <w:kern w:val="0"/>
                <w:sz w:val="24"/>
                <w:szCs w:val="24"/>
              </w:rPr>
              <w:t>分管学生会组织的团组织负责人</w:t>
            </w:r>
          </w:p>
        </w:tc>
        <w:tc>
          <w:tcPr>
            <w:tcW w:w="1342" w:type="dxa"/>
            <w:vAlign w:val="center"/>
          </w:tcPr>
          <w:p>
            <w:pPr>
              <w:snapToGrid/>
              <w:spacing w:before="0" w:beforeAutospacing="0" w:after="0" w:afterAutospacing="0" w:line="560" w:lineRule="exact"/>
              <w:jc w:val="center"/>
              <w:textAlignment w:val="baseline"/>
              <w:rPr>
                <w:rFonts w:hint="eastAsia" w:ascii="Times New Roman" w:hAnsi="Times New Roman" w:eastAsia="方正仿宋简体" w:cs="Times New Roman"/>
                <w:b w:val="0"/>
                <w:i w:val="0"/>
                <w:caps w:val="0"/>
                <w:spacing w:val="0"/>
                <w:w w:val="100"/>
                <w:kern w:val="0"/>
                <w:sz w:val="24"/>
                <w:szCs w:val="24"/>
                <w:lang w:eastAsia="zh-CN"/>
              </w:rPr>
            </w:pPr>
            <w:r>
              <w:rPr>
                <w:rFonts w:hint="eastAsia" w:ascii="Times New Roman" w:hAnsi="Times New Roman" w:eastAsia="方正仿宋简体" w:cs="Times New Roman"/>
                <w:b w:val="0"/>
                <w:i w:val="0"/>
                <w:caps w:val="0"/>
                <w:spacing w:val="0"/>
                <w:w w:val="100"/>
                <w:kern w:val="0"/>
                <w:sz w:val="24"/>
                <w:szCs w:val="24"/>
                <w:lang w:eastAsia="zh-CN"/>
              </w:rPr>
              <w:t>时芸</w:t>
            </w:r>
          </w:p>
        </w:tc>
        <w:tc>
          <w:tcPr>
            <w:tcW w:w="2646" w:type="dxa"/>
            <w:vAlign w:val="center"/>
          </w:tcPr>
          <w:p>
            <w:pPr>
              <w:snapToGrid/>
              <w:spacing w:before="0" w:beforeAutospacing="0" w:after="0" w:afterAutospacing="0" w:line="560" w:lineRule="exact"/>
              <w:jc w:val="center"/>
              <w:textAlignment w:val="baseline"/>
              <w:rPr>
                <w:rFonts w:hint="eastAsia" w:ascii="Times New Roman" w:hAnsi="Times New Roman" w:eastAsia="方正仿宋简体" w:cs="Times New Roman"/>
                <w:b w:val="0"/>
                <w:i w:val="0"/>
                <w:caps w:val="0"/>
                <w:spacing w:val="0"/>
                <w:w w:val="100"/>
                <w:kern w:val="0"/>
                <w:sz w:val="24"/>
                <w:szCs w:val="24"/>
                <w:lang w:eastAsia="zh-CN"/>
              </w:rPr>
            </w:pPr>
            <w:r>
              <w:rPr>
                <w:rFonts w:hint="eastAsia" w:ascii="Times New Roman" w:hAnsi="Times New Roman" w:eastAsia="方正仿宋简体" w:cs="Times New Roman"/>
                <w:b w:val="0"/>
                <w:i w:val="0"/>
                <w:caps w:val="0"/>
                <w:spacing w:val="0"/>
                <w:w w:val="100"/>
                <w:kern w:val="0"/>
                <w:sz w:val="24"/>
                <w:szCs w:val="24"/>
                <w:lang w:eastAsia="zh-CN"/>
              </w:rPr>
              <w:t>是</w:t>
            </w:r>
          </w:p>
        </w:tc>
        <w:tc>
          <w:tcPr>
            <w:tcW w:w="1230"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14"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ascii="Times New Roman" w:hAnsi="Times New Roman" w:eastAsia="方正仿宋简体" w:cs="Times New Roman"/>
                <w:b w:val="0"/>
                <w:i w:val="0"/>
                <w:caps w:val="0"/>
                <w:spacing w:val="0"/>
                <w:w w:val="100"/>
                <w:kern w:val="0"/>
                <w:sz w:val="24"/>
                <w:szCs w:val="24"/>
              </w:rPr>
              <w:t>2</w:t>
            </w:r>
          </w:p>
        </w:tc>
        <w:tc>
          <w:tcPr>
            <w:tcW w:w="2190"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rPr>
            </w:pPr>
            <w:r>
              <w:rPr>
                <w:rFonts w:hint="eastAsia" w:ascii="Times New Roman" w:hAnsi="Times New Roman" w:eastAsia="方正仿宋简体" w:cs="Times New Roman"/>
                <w:b w:val="0"/>
                <w:i w:val="0"/>
                <w:caps w:val="0"/>
                <w:spacing w:val="0"/>
                <w:w w:val="100"/>
                <w:kern w:val="0"/>
                <w:sz w:val="24"/>
                <w:szCs w:val="24"/>
              </w:rPr>
              <w:t>学生会组织秘书长</w:t>
            </w:r>
          </w:p>
        </w:tc>
        <w:tc>
          <w:tcPr>
            <w:tcW w:w="1342" w:type="dxa"/>
            <w:vAlign w:val="center"/>
          </w:tcPr>
          <w:p>
            <w:pPr>
              <w:snapToGrid/>
              <w:spacing w:before="0" w:beforeAutospacing="0" w:after="0" w:afterAutospacing="0" w:line="560" w:lineRule="exact"/>
              <w:jc w:val="center"/>
              <w:textAlignment w:val="baseline"/>
              <w:rPr>
                <w:rFonts w:hint="eastAsia" w:ascii="Times New Roman" w:hAnsi="Times New Roman" w:eastAsia="方正仿宋简体" w:cs="Times New Roman"/>
                <w:b w:val="0"/>
                <w:i w:val="0"/>
                <w:caps w:val="0"/>
                <w:spacing w:val="0"/>
                <w:w w:val="100"/>
                <w:kern w:val="0"/>
                <w:sz w:val="24"/>
                <w:szCs w:val="24"/>
                <w:highlight w:val="yellow"/>
                <w:lang w:eastAsia="zh-CN"/>
              </w:rPr>
            </w:pPr>
            <w:r>
              <w:rPr>
                <w:rFonts w:hint="eastAsia" w:ascii="Times New Roman" w:hAnsi="Times New Roman" w:eastAsia="方正仿宋简体" w:cs="Times New Roman"/>
                <w:b w:val="0"/>
                <w:i w:val="0"/>
                <w:caps w:val="0"/>
                <w:spacing w:val="0"/>
                <w:w w:val="100"/>
                <w:kern w:val="0"/>
                <w:sz w:val="24"/>
                <w:szCs w:val="24"/>
                <w:highlight w:val="none"/>
                <w:lang w:eastAsia="zh-CN"/>
              </w:rPr>
              <w:t>刘俊杰</w:t>
            </w:r>
          </w:p>
        </w:tc>
        <w:tc>
          <w:tcPr>
            <w:tcW w:w="2646" w:type="dxa"/>
            <w:vAlign w:val="center"/>
          </w:tcPr>
          <w:p>
            <w:pPr>
              <w:snapToGrid/>
              <w:spacing w:before="0" w:beforeAutospacing="0" w:after="0" w:afterAutospacing="0" w:line="560" w:lineRule="exact"/>
              <w:jc w:val="center"/>
              <w:textAlignment w:val="baseline"/>
              <w:rPr>
                <w:rFonts w:hint="eastAsia" w:ascii="Times New Roman" w:hAnsi="Times New Roman" w:eastAsia="方正仿宋简体" w:cs="Times New Roman"/>
                <w:b w:val="0"/>
                <w:i w:val="0"/>
                <w:caps w:val="0"/>
                <w:spacing w:val="0"/>
                <w:w w:val="100"/>
                <w:kern w:val="0"/>
                <w:sz w:val="24"/>
                <w:szCs w:val="24"/>
                <w:highlight w:val="yellow"/>
                <w:lang w:eastAsia="zh-CN"/>
              </w:rPr>
            </w:pPr>
            <w:r>
              <w:rPr>
                <w:rFonts w:hint="eastAsia" w:ascii="Times New Roman" w:hAnsi="Times New Roman" w:eastAsia="方正仿宋简体" w:cs="Times New Roman"/>
                <w:b w:val="0"/>
                <w:i w:val="0"/>
                <w:caps w:val="0"/>
                <w:spacing w:val="0"/>
                <w:w w:val="100"/>
                <w:kern w:val="0"/>
                <w:sz w:val="24"/>
                <w:szCs w:val="24"/>
                <w:highlight w:val="none"/>
                <w:lang w:eastAsia="zh-CN"/>
              </w:rPr>
              <w:t>否</w:t>
            </w:r>
          </w:p>
        </w:tc>
        <w:tc>
          <w:tcPr>
            <w:tcW w:w="1230" w:type="dxa"/>
            <w:vAlign w:val="center"/>
          </w:tcPr>
          <w:p>
            <w:pPr>
              <w:snapToGrid/>
              <w:spacing w:before="0" w:beforeAutospacing="0" w:after="0" w:afterAutospacing="0" w:line="560" w:lineRule="exact"/>
              <w:jc w:val="center"/>
              <w:textAlignment w:val="baseline"/>
              <w:rPr>
                <w:rFonts w:ascii="Times New Roman" w:hAnsi="Times New Roman" w:eastAsia="方正仿宋简体" w:cs="Times New Roman"/>
                <w:b w:val="0"/>
                <w:i w:val="0"/>
                <w:caps w:val="0"/>
                <w:spacing w:val="0"/>
                <w:w w:val="100"/>
                <w:kern w:val="0"/>
                <w:sz w:val="24"/>
                <w:szCs w:val="24"/>
                <w:highlight w:val="yellow"/>
              </w:rPr>
            </w:pPr>
          </w:p>
        </w:tc>
      </w:tr>
    </w:tbl>
    <w:p>
      <w:pPr>
        <w:snapToGrid/>
        <w:spacing w:before="0" w:beforeAutospacing="0" w:after="0" w:afterAutospacing="0" w:line="560" w:lineRule="exact"/>
        <w:jc w:val="center"/>
        <w:textAlignment w:val="baseline"/>
        <w:rPr>
          <w:rFonts w:eastAsia="方正大标宋简体" w:cs="Times New Roman"/>
          <w:b w:val="0"/>
          <w:i w:val="0"/>
          <w:caps w:val="0"/>
          <w:spacing w:val="0"/>
          <w:w w:val="100"/>
          <w:sz w:val="44"/>
          <w:szCs w:val="44"/>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3D7196-1514-4904-8A30-1BDF315812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2888D292-C5BE-42C3-9931-2890A4F97F4E}"/>
  </w:font>
  <w:font w:name="方正仿宋简体">
    <w:altName w:val="微软雅黑"/>
    <w:panose1 w:val="00000000000000000000"/>
    <w:charset w:val="86"/>
    <w:family w:val="auto"/>
    <w:pitch w:val="default"/>
    <w:sig w:usb0="00000000" w:usb1="00000000" w:usb2="00000000" w:usb3="00000000" w:csb0="00040000" w:csb1="00000000"/>
    <w:embedRegular r:id="rId3" w:fontKey="{11F5CCA8-FED1-419A-AB30-F1274342D7D4}"/>
  </w:font>
  <w:font w:name="方正大标宋简体">
    <w:altName w:val="微软雅黑"/>
    <w:panose1 w:val="00000000000000000000"/>
    <w:charset w:val="86"/>
    <w:family w:val="auto"/>
    <w:pitch w:val="default"/>
    <w:sig w:usb0="00000000" w:usb1="00000000" w:usb2="00000000" w:usb3="00000000" w:csb0="00040000" w:csb1="00000000"/>
    <w:embedRegular r:id="rId4" w:fontKey="{8CFB0B57-6CDF-43CB-9843-67E37E69E029}"/>
  </w:font>
  <w:font w:name="仿宋_GB2312">
    <w:panose1 w:val="02010609030101010101"/>
    <w:charset w:val="86"/>
    <w:family w:val="auto"/>
    <w:pitch w:val="default"/>
    <w:sig w:usb0="00000001" w:usb1="080E0000" w:usb2="00000000" w:usb3="00000000" w:csb0="00040000" w:csb1="00000000"/>
    <w:embedRegular r:id="rId5" w:fontKey="{479E7A29-5FF5-4DBB-9AE0-475E5A60036B}"/>
  </w:font>
  <w:font w:name="方正仿宋_GB2312">
    <w:altName w:val="微软雅黑"/>
    <w:panose1 w:val="00000000000000000000"/>
    <w:charset w:val="86"/>
    <w:family w:val="auto"/>
    <w:pitch w:val="default"/>
    <w:sig w:usb0="00000000" w:usb1="00000000" w:usb2="00000012" w:usb3="00000000" w:csb0="00040001" w:csb1="00000000"/>
    <w:embedRegular r:id="rId6" w:fontKey="{573BD134-A161-47E5-BED7-E8DD29FACF1B}"/>
  </w:font>
  <w:font w:name="Wingdings 2">
    <w:panose1 w:val="05020102010507070707"/>
    <w:charset w:val="02"/>
    <w:family w:val="auto"/>
    <w:pitch w:val="default"/>
    <w:sig w:usb0="00000000" w:usb1="00000000" w:usb2="00000000" w:usb3="00000000" w:csb0="80000000" w:csb1="00000000"/>
    <w:embedRegular r:id="rId7" w:fontKey="{93AF92B1-6CCC-4CFA-A36D-012F32EA7256}"/>
  </w:font>
  <w:font w:name="仿宋">
    <w:panose1 w:val="02010609060101010101"/>
    <w:charset w:val="86"/>
    <w:family w:val="auto"/>
    <w:pitch w:val="default"/>
    <w:sig w:usb0="800002BF" w:usb1="38CF7CFA" w:usb2="00000016" w:usb3="00000000" w:csb0="00040001" w:csb1="00000000"/>
    <w:embedRegular r:id="rId8" w:fontKey="{6D24F7A3-F138-4109-9F05-C1A83C666884}"/>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343E9"/>
    <w:multiLevelType w:val="singleLevel"/>
    <w:tmpl w:val="D65343E9"/>
    <w:lvl w:ilvl="0" w:tentative="0">
      <w:start w:val="1"/>
      <w:numFmt w:val="chineseCounting"/>
      <w:suff w:val="nothing"/>
      <w:lvlText w:val="%1、"/>
      <w:lvlJc w:val="left"/>
      <w:rPr>
        <w:rFonts w:hint="eastAsia"/>
      </w:rPr>
    </w:lvl>
  </w:abstractNum>
  <w:abstractNum w:abstractNumId="1">
    <w:nsid w:val="3083176E"/>
    <w:multiLevelType w:val="singleLevel"/>
    <w:tmpl w:val="3083176E"/>
    <w:lvl w:ilvl="0" w:tentative="0">
      <w:start w:val="9"/>
      <w:numFmt w:val="chineseCounting"/>
      <w:suff w:val="nothing"/>
      <w:lvlText w:val="%1、"/>
      <w:lvlJc w:val="left"/>
      <w:rPr>
        <w:rFonts w:hint="eastAsia"/>
      </w:rPr>
    </w:lvl>
  </w:abstractNum>
  <w:abstractNum w:abstractNumId="2">
    <w:nsid w:val="76655530"/>
    <w:multiLevelType w:val="singleLevel"/>
    <w:tmpl w:val="76655530"/>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CA"/>
    <w:rsid w:val="000349B6"/>
    <w:rsid w:val="00043A85"/>
    <w:rsid w:val="00313743"/>
    <w:rsid w:val="003F5D42"/>
    <w:rsid w:val="004C5EDE"/>
    <w:rsid w:val="004F0D02"/>
    <w:rsid w:val="005A4927"/>
    <w:rsid w:val="006F0F76"/>
    <w:rsid w:val="006F5EE8"/>
    <w:rsid w:val="00710045"/>
    <w:rsid w:val="0087530F"/>
    <w:rsid w:val="00922F93"/>
    <w:rsid w:val="009533FE"/>
    <w:rsid w:val="00A9589A"/>
    <w:rsid w:val="00AE019B"/>
    <w:rsid w:val="00AE17CA"/>
    <w:rsid w:val="00BB2731"/>
    <w:rsid w:val="00BF1760"/>
    <w:rsid w:val="00DB6018"/>
    <w:rsid w:val="00EB7194"/>
    <w:rsid w:val="00F37231"/>
    <w:rsid w:val="00FE3AFE"/>
    <w:rsid w:val="02034DC1"/>
    <w:rsid w:val="029F0F02"/>
    <w:rsid w:val="03941167"/>
    <w:rsid w:val="03DD6186"/>
    <w:rsid w:val="04336330"/>
    <w:rsid w:val="049C150C"/>
    <w:rsid w:val="049D76C3"/>
    <w:rsid w:val="04BE63E1"/>
    <w:rsid w:val="05161504"/>
    <w:rsid w:val="057E532B"/>
    <w:rsid w:val="05883ED0"/>
    <w:rsid w:val="072B2EDC"/>
    <w:rsid w:val="082D0D5E"/>
    <w:rsid w:val="08BC7BDC"/>
    <w:rsid w:val="0AA10875"/>
    <w:rsid w:val="0B2D79F3"/>
    <w:rsid w:val="0B9F6EB1"/>
    <w:rsid w:val="0D4C414A"/>
    <w:rsid w:val="0E43752E"/>
    <w:rsid w:val="0EE77EB9"/>
    <w:rsid w:val="0FAE4E7B"/>
    <w:rsid w:val="10C20BDE"/>
    <w:rsid w:val="10E11F04"/>
    <w:rsid w:val="12541D09"/>
    <w:rsid w:val="13590ABF"/>
    <w:rsid w:val="13D1738A"/>
    <w:rsid w:val="15787ABD"/>
    <w:rsid w:val="15ED107C"/>
    <w:rsid w:val="160550C9"/>
    <w:rsid w:val="1AC423C6"/>
    <w:rsid w:val="1BBB0703"/>
    <w:rsid w:val="1C5E5533"/>
    <w:rsid w:val="1C8C20A0"/>
    <w:rsid w:val="1CF76973"/>
    <w:rsid w:val="1D266050"/>
    <w:rsid w:val="1E872735"/>
    <w:rsid w:val="20B114F8"/>
    <w:rsid w:val="214B597E"/>
    <w:rsid w:val="21A204AC"/>
    <w:rsid w:val="22E70030"/>
    <w:rsid w:val="23D233A0"/>
    <w:rsid w:val="25331472"/>
    <w:rsid w:val="2685123F"/>
    <w:rsid w:val="26AA5F44"/>
    <w:rsid w:val="27F50317"/>
    <w:rsid w:val="286541A3"/>
    <w:rsid w:val="296F7A1E"/>
    <w:rsid w:val="2B634913"/>
    <w:rsid w:val="2BA03472"/>
    <w:rsid w:val="2BCA3755"/>
    <w:rsid w:val="2C49304A"/>
    <w:rsid w:val="2E81332B"/>
    <w:rsid w:val="2EF27941"/>
    <w:rsid w:val="2F5E57C2"/>
    <w:rsid w:val="31717D8A"/>
    <w:rsid w:val="32B55A55"/>
    <w:rsid w:val="331C2B8B"/>
    <w:rsid w:val="33B757FC"/>
    <w:rsid w:val="34422F51"/>
    <w:rsid w:val="347202A5"/>
    <w:rsid w:val="3768578B"/>
    <w:rsid w:val="376E1DEE"/>
    <w:rsid w:val="3862042D"/>
    <w:rsid w:val="387168C2"/>
    <w:rsid w:val="38C52E28"/>
    <w:rsid w:val="38F96442"/>
    <w:rsid w:val="3A344DDD"/>
    <w:rsid w:val="3B061B34"/>
    <w:rsid w:val="3B4372E3"/>
    <w:rsid w:val="3B7D732B"/>
    <w:rsid w:val="3C474F49"/>
    <w:rsid w:val="3C8F37BA"/>
    <w:rsid w:val="3E287A22"/>
    <w:rsid w:val="3F3A55C2"/>
    <w:rsid w:val="3FEB5072"/>
    <w:rsid w:val="40097977"/>
    <w:rsid w:val="409C510F"/>
    <w:rsid w:val="42417305"/>
    <w:rsid w:val="434C3E20"/>
    <w:rsid w:val="4416031D"/>
    <w:rsid w:val="443348C4"/>
    <w:rsid w:val="445E46C8"/>
    <w:rsid w:val="44B44F0A"/>
    <w:rsid w:val="44C56838"/>
    <w:rsid w:val="44D91973"/>
    <w:rsid w:val="44DF4BB3"/>
    <w:rsid w:val="46652471"/>
    <w:rsid w:val="46F92456"/>
    <w:rsid w:val="46F95646"/>
    <w:rsid w:val="49A01180"/>
    <w:rsid w:val="4CF7263F"/>
    <w:rsid w:val="4EFD4EE8"/>
    <w:rsid w:val="50DB3513"/>
    <w:rsid w:val="514A5AAA"/>
    <w:rsid w:val="514A7858"/>
    <w:rsid w:val="51791EEB"/>
    <w:rsid w:val="52D66AC2"/>
    <w:rsid w:val="53365AAC"/>
    <w:rsid w:val="53C46DE0"/>
    <w:rsid w:val="54354478"/>
    <w:rsid w:val="554A13E7"/>
    <w:rsid w:val="55E74744"/>
    <w:rsid w:val="55EB785C"/>
    <w:rsid w:val="56585D1C"/>
    <w:rsid w:val="56AA2048"/>
    <w:rsid w:val="57256D9D"/>
    <w:rsid w:val="5AEB5C08"/>
    <w:rsid w:val="5C645C72"/>
    <w:rsid w:val="5D172CE4"/>
    <w:rsid w:val="5DDA58F3"/>
    <w:rsid w:val="5E0C67F9"/>
    <w:rsid w:val="5E1530F5"/>
    <w:rsid w:val="5EB56C59"/>
    <w:rsid w:val="5F2C67EF"/>
    <w:rsid w:val="5FB47B54"/>
    <w:rsid w:val="5FEB67D6"/>
    <w:rsid w:val="604346F5"/>
    <w:rsid w:val="60AA0FD9"/>
    <w:rsid w:val="617050B9"/>
    <w:rsid w:val="624D42B0"/>
    <w:rsid w:val="637B1AF3"/>
    <w:rsid w:val="63A63014"/>
    <w:rsid w:val="64894DF1"/>
    <w:rsid w:val="6603474E"/>
    <w:rsid w:val="6785285F"/>
    <w:rsid w:val="6875622D"/>
    <w:rsid w:val="689A5D95"/>
    <w:rsid w:val="694E34CC"/>
    <w:rsid w:val="6A372C18"/>
    <w:rsid w:val="6A533919"/>
    <w:rsid w:val="6A9E2C97"/>
    <w:rsid w:val="6ABA6A41"/>
    <w:rsid w:val="6C0E7680"/>
    <w:rsid w:val="6DAB12C3"/>
    <w:rsid w:val="6E153270"/>
    <w:rsid w:val="70C44AD9"/>
    <w:rsid w:val="7123569C"/>
    <w:rsid w:val="718E5988"/>
    <w:rsid w:val="719535E3"/>
    <w:rsid w:val="71AD37BF"/>
    <w:rsid w:val="71B81C3B"/>
    <w:rsid w:val="71BA3001"/>
    <w:rsid w:val="7328241D"/>
    <w:rsid w:val="73DB0AB8"/>
    <w:rsid w:val="75385928"/>
    <w:rsid w:val="77A8194D"/>
    <w:rsid w:val="7BF63E39"/>
    <w:rsid w:val="7C4116D4"/>
    <w:rsid w:val="7D3B3158"/>
    <w:rsid w:val="7ECF2FC7"/>
    <w:rsid w:val="7F111E5A"/>
    <w:rsid w:val="7F1E702D"/>
    <w:rsid w:val="7FE7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customStyle="1" w:styleId="8">
    <w:name w:val="正文文本31"/>
    <w:basedOn w:val="1"/>
    <w:qFormat/>
    <w:uiPriority w:val="99"/>
    <w:pPr>
      <w:shd w:val="clear" w:color="auto" w:fill="FFFFFF"/>
      <w:spacing w:line="902" w:lineRule="exact"/>
      <w:ind w:hanging="2140"/>
      <w:jc w:val="distribute"/>
    </w:pPr>
    <w:rPr>
      <w:rFonts w:ascii="宋体" w:hAnsi="宋体" w:cs="宋体"/>
      <w:color w:val="000000"/>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314</Words>
  <Characters>1796</Characters>
  <Lines>14</Lines>
  <Paragraphs>4</Paragraphs>
  <TotalTime>6</TotalTime>
  <ScaleCrop>false</ScaleCrop>
  <LinksUpToDate>false</LinksUpToDate>
  <CharactersWithSpaces>2106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2021-11-23T03:52:00Z</dcterms:created>
  <dc:creator>纪 泽雨</dc:creator>
  <cp:lastModifiedBy>清欢.</cp:lastModifiedBy>
  <dcterms:modified xsi:type="dcterms:W3CDTF">2021-11-23T14:18:36Z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3911F997BEDF4AB39CA4DCD5B2B61E16</vt:lpwstr>
  </property>
</Properties>
</file>